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Preventing Extremism and</w:t>
      </w:r>
      <w:r w:rsidDel="00000000" w:rsidR="00000000" w:rsidRPr="00000000">
        <w:rPr>
          <w:rtl w:val="0"/>
        </w:rPr>
      </w:r>
    </w:p>
    <w:p w:rsidR="00000000" w:rsidDel="00000000" w:rsidP="00000000" w:rsidRDefault="00000000" w:rsidRPr="00000000" w14:paraId="00000002">
      <w:pPr>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Radicalisation Policy </w:t>
      </w:r>
      <w:r w:rsidDel="00000000" w:rsidR="00000000" w:rsidRPr="00000000">
        <w:rPr>
          <w:rtl w:val="0"/>
        </w:rPr>
      </w:r>
    </w:p>
    <w:p w:rsidR="00000000" w:rsidDel="00000000" w:rsidP="00000000" w:rsidRDefault="00000000" w:rsidRPr="00000000" w14:paraId="00000003">
      <w:pPr>
        <w:ind w:left="126" w:firstLine="0"/>
        <w:rPr>
          <w:rFonts w:ascii="Brandon Grotesque" w:cs="Brandon Grotesque" w:eastAsia="Brandon Grotesque" w:hAnsi="Brandon Grotesque"/>
          <w:b w:val="0"/>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Education Group</w:t>
      </w:r>
      <w:r w:rsidDel="00000000" w:rsidR="00000000" w:rsidRPr="00000000">
        <w:rPr>
          <w:rtl w:val="0"/>
        </w:rPr>
      </w:r>
    </w:p>
    <w:p w:rsidR="00000000" w:rsidDel="00000000" w:rsidP="00000000" w:rsidRDefault="00000000" w:rsidRPr="00000000" w14:paraId="00000004">
      <w:pPr>
        <w:ind w:left="0" w:firstLine="0"/>
        <w:rPr>
          <w:b w:val="1"/>
          <w:sz w:val="20"/>
          <w:szCs w:val="20"/>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75" w:top="1440" w:left="1440" w:right="1440" w:header="0" w:footer="0"/>
          <w:pgNumType w:start="1"/>
        </w:sectPr>
      </w:pPr>
      <w:r w:rsidDel="00000000" w:rsidR="00000000" w:rsidRPr="00000000">
        <w:rPr>
          <w:color w:val="da1c5c"/>
          <w:sz w:val="32"/>
          <w:szCs w:val="32"/>
          <w:rtl w:val="0"/>
        </w:rPr>
        <w:t xml:space="preserve">  </w:t>
      </w:r>
      <w:r w:rsidDel="00000000" w:rsidR="00000000" w:rsidRPr="00000000">
        <w:rPr>
          <w:b w:val="1"/>
          <w:color w:val="da1c5c"/>
          <w:sz w:val="32"/>
          <w:szCs w:val="32"/>
          <w:rtl w:val="0"/>
        </w:rPr>
        <w:t xml:space="preserve">September</w:t>
      </w:r>
      <w:r w:rsidDel="00000000" w:rsidR="00000000" w:rsidRPr="00000000">
        <w:rPr>
          <w:b w:val="1"/>
          <w:color w:val="da1c5c"/>
          <w:sz w:val="32"/>
          <w:szCs w:val="32"/>
        </w:rPr>
        <w:drawing>
          <wp:anchor allowOverlap="1" behindDoc="1" distB="0" distT="0" distL="0" distR="0" hidden="0" layoutInCell="1" locked="0" relativeHeight="0" simplePos="0">
            <wp:simplePos x="0" y="0"/>
            <wp:positionH relativeFrom="leftMargin">
              <wp:posOffset>3175</wp:posOffset>
            </wp:positionH>
            <wp:positionV relativeFrom="topMargin">
              <wp:posOffset>2425700</wp:posOffset>
            </wp:positionV>
            <wp:extent cx="7556500" cy="6045200"/>
            <wp:effectExtent b="0" l="0" r="0" t="0"/>
            <wp:wrapNone/>
            <wp:docPr id="1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7556500" cy="6045200"/>
                    </a:xfrm>
                    <a:prstGeom prst="rect"/>
                    <a:ln/>
                  </pic:spPr>
                </pic:pic>
              </a:graphicData>
            </a:graphic>
          </wp:anchor>
        </w:drawing>
      </w:r>
      <w:r w:rsidDel="00000000" w:rsidR="00000000" w:rsidRPr="00000000">
        <w:rPr>
          <w:b w:val="1"/>
          <w:color w:val="da1c5c"/>
          <w:sz w:val="32"/>
          <w:szCs w:val="32"/>
          <w:rtl w:val="0"/>
        </w:rPr>
        <w:t xml:space="preserve"> 2025</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3136900</wp:posOffset>
            </wp:positionH>
            <wp:positionV relativeFrom="paragraph">
              <wp:posOffset>6794500</wp:posOffset>
            </wp:positionV>
            <wp:extent cx="3086100" cy="1261110"/>
            <wp:effectExtent b="0" l="0" r="0" t="0"/>
            <wp:wrapNone/>
            <wp:docPr id="1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86100" cy="1261110"/>
                    </a:xfrm>
                    <a:prstGeom prst="rect"/>
                    <a:ln/>
                  </pic:spPr>
                </pic:pic>
              </a:graphicData>
            </a:graphic>
          </wp:anchor>
        </w:drawing>
      </w:r>
    </w:p>
    <w:p w:rsidR="00000000" w:rsidDel="00000000" w:rsidP="00000000" w:rsidRDefault="00000000" w:rsidRPr="00000000" w14:paraId="0000000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6">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Preventing Extremism and Radicalisation Policy</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9">
      <w:pPr>
        <w:spacing w:line="376" w:lineRule="auto"/>
        <w:ind w:left="360" w:right="64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1.1 </w:t>
      </w:r>
      <w:r w:rsidDel="00000000" w:rsidR="00000000" w:rsidRPr="00000000">
        <w:rPr>
          <w:rFonts w:ascii="Arial" w:cs="Arial" w:eastAsia="Arial" w:hAnsi="Arial"/>
          <w:sz w:val="24"/>
          <w:szCs w:val="24"/>
          <w:vertAlign w:val="baseline"/>
          <w:rtl w:val="0"/>
        </w:rPr>
        <w:t xml:space="preserve">JOURNEY EDUCATION GROUP is committed to providing a secure environment for students, where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children feel safe and are kept safe. All adults in our school recognise that safeguarding is everyone’s responsibility irrespective of the role they undertake or whether their role has direct contact or responsibility for children or not.</w:t>
      </w:r>
    </w:p>
    <w:p w:rsidR="00000000" w:rsidDel="00000000" w:rsidP="00000000" w:rsidRDefault="00000000" w:rsidRPr="00000000" w14:paraId="0000000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B">
      <w:pPr>
        <w:spacing w:line="336" w:lineRule="auto"/>
        <w:ind w:left="360" w:righ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 </w:t>
      </w:r>
      <w:r w:rsidDel="00000000" w:rsidR="00000000" w:rsidRPr="00000000">
        <w:rPr>
          <w:rFonts w:ascii="Arial" w:cs="Arial" w:eastAsia="Arial" w:hAnsi="Arial"/>
          <w:sz w:val="24"/>
          <w:szCs w:val="24"/>
          <w:vertAlign w:val="baseline"/>
          <w:rtl w:val="0"/>
        </w:rPr>
        <w:t xml:space="preserve">In adhering to this policy and procedures staff and visitors will contribute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our school's delivery of the outcomes to all children, as set out in s10 (2) of the Children Act 2004</w:t>
      </w:r>
      <w:r w:rsidDel="00000000" w:rsidR="00000000" w:rsidRPr="00000000">
        <w:rPr>
          <w:rFonts w:ascii="Arial" w:cs="Arial" w:eastAsia="Arial" w:hAnsi="Arial"/>
          <w:sz w:val="31"/>
          <w:szCs w:val="31"/>
          <w:vertAlign w:val="superscript"/>
          <w:rtl w:val="0"/>
        </w:rPr>
        <w:t xml:space="preserve">1</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spacing w:line="338" w:lineRule="auto"/>
        <w:ind w:left="360" w:right="9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1.3 </w:t>
      </w:r>
      <w:r w:rsidDel="00000000" w:rsidR="00000000" w:rsidRPr="00000000">
        <w:rPr>
          <w:rFonts w:ascii="Arial" w:cs="Arial" w:eastAsia="Arial" w:hAnsi="Arial"/>
          <w:sz w:val="24"/>
          <w:szCs w:val="24"/>
          <w:vertAlign w:val="baseline"/>
          <w:rtl w:val="0"/>
        </w:rPr>
        <w:t xml:space="preserve">This Preventing Extremism and Radicalisation Safeguarding Policy is one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element within our overall school arrangements to Safeguard and Promote the Welfare of all Children in line with our statutory duties set out at s175 of the Education Act 2002 (s157 of the Education Act 2002.)</w:t>
      </w:r>
    </w:p>
    <w:p w:rsidR="00000000" w:rsidDel="00000000" w:rsidP="00000000" w:rsidRDefault="00000000" w:rsidRPr="00000000" w14:paraId="0000000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0">
      <w:pPr>
        <w:spacing w:line="333" w:lineRule="auto"/>
        <w:ind w:left="800" w:right="1120" w:hanging="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1.4 </w:t>
      </w:r>
      <w:r w:rsidDel="00000000" w:rsidR="00000000" w:rsidRPr="00000000">
        <w:rPr>
          <w:rFonts w:ascii="Arial" w:cs="Arial" w:eastAsia="Arial" w:hAnsi="Arial"/>
          <w:sz w:val="24"/>
          <w:szCs w:val="24"/>
          <w:vertAlign w:val="baseline"/>
          <w:rtl w:val="0"/>
        </w:rPr>
        <w:t xml:space="preserve">JOURNEY EDUCATION GROUP Preventing Extremism and Radicalisation Safeguarding Policy also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draws on</w:t>
      </w:r>
    </w:p>
    <w:p w:rsidR="00000000" w:rsidDel="00000000" w:rsidP="00000000" w:rsidRDefault="00000000" w:rsidRPr="00000000" w14:paraId="0000001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3">
      <w:pPr>
        <w:numPr>
          <w:ilvl w:val="0"/>
          <w:numId w:val="3"/>
        </w:numPr>
        <w:tabs>
          <w:tab w:val="left" w:leader="none" w:pos="940"/>
        </w:tabs>
        <w:ind w:left="9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Guidance in the “London Child Protection Procedures”</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numPr>
          <w:ilvl w:val="0"/>
          <w:numId w:val="3"/>
        </w:numPr>
        <w:tabs>
          <w:tab w:val="left" w:leader="none" w:pos="940"/>
        </w:tabs>
        <w:ind w:left="9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DfE Guidance “Keeping Children Safe in Education, 2014”</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3"/>
        </w:numPr>
        <w:tabs>
          <w:tab w:val="left" w:leader="none" w:pos="940"/>
        </w:tabs>
        <w:spacing w:line="348" w:lineRule="auto"/>
        <w:ind w:left="940" w:right="130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DCSF Resources “Learning Together to be Safe”, “Prevent: Resources Guide”, “Tackling Extremism in the UK”</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3"/>
        </w:numPr>
        <w:tabs>
          <w:tab w:val="left" w:leader="none" w:pos="940"/>
        </w:tabs>
        <w:spacing w:line="348" w:lineRule="auto"/>
        <w:ind w:left="940" w:right="6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DfE’s “Teaching Approaches that help Build Resilience to Extremism among Young People”</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vertAlign w:val="baseline"/>
        </w:rPr>
        <w:sectPr>
          <w:headerReference r:id="rId15" w:type="default"/>
          <w:footerReference r:id="rId16" w:type="default"/>
          <w:type w:val="nextPage"/>
          <w:pgSz w:h="16838" w:w="11906" w:orient="portrait"/>
          <w:pgMar w:bottom="57" w:top="144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101600</wp:posOffset>
                </wp:positionH>
                <wp:positionV relativeFrom="paragraph">
                  <wp:posOffset>2717800</wp:posOffset>
                </wp:positionV>
                <wp:extent cx="635" cy="12700"/>
                <wp:effectExtent b="0" l="0" r="0" t="0"/>
                <wp:wrapNone/>
                <wp:docPr id="14" name=""/>
                <a:graphic>
                  <a:graphicData uri="http://schemas.microsoft.com/office/word/2010/wordprocessingShape">
                    <wps:wsp>
                      <wps:cNvCnPr/>
                      <wps:spPr>
                        <a:xfrm>
                          <a:off x="5345640" y="3773700"/>
                          <a:ext cx="720" cy="1260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2717800</wp:posOffset>
                </wp:positionV>
                <wp:extent cx="635" cy="12700"/>
                <wp:effectExtent b="0" l="0" r="0" t="0"/>
                <wp:wrapNone/>
                <wp:docPr id="1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1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4"/>
        </w:numPr>
        <w:tabs>
          <w:tab w:val="left" w:leader="none" w:pos="347"/>
        </w:tabs>
        <w:spacing w:line="206" w:lineRule="auto"/>
        <w:ind w:left="220" w:right="280" w:firstLine="0"/>
        <w:rPr>
          <w:rFonts w:ascii="Arial" w:cs="Arial" w:eastAsia="Arial" w:hAnsi="Arial"/>
          <w:sz w:val="24"/>
          <w:szCs w:val="24"/>
          <w:vertAlign w:val="superscript"/>
        </w:rPr>
        <w:sectPr>
          <w:type w:val="continuous"/>
          <w:pgSz w:h="16838" w:w="11906" w:orient="portrait"/>
          <w:pgMar w:bottom="57" w:top="1440" w:left="1440" w:right="1440" w:header="0" w:footer="0"/>
        </w:sectPr>
      </w:pPr>
      <w:r w:rsidDel="00000000" w:rsidR="00000000" w:rsidRPr="00000000">
        <w:rPr>
          <w:rFonts w:ascii="Arial" w:cs="Arial" w:eastAsia="Arial" w:hAnsi="Arial"/>
          <w:i w:val="1"/>
          <w:sz w:val="24"/>
          <w:szCs w:val="24"/>
          <w:vertAlign w:val="baseline"/>
          <w:rtl w:val="0"/>
        </w:rPr>
        <w:t xml:space="preserve">the physical, mental health and emotional well-being of children; the protection of children from harm and neglect; the education, training and recreation of children; the contribution made by them to society; and their social and economic well- being.</w:t>
      </w:r>
      <w:bookmarkStart w:colFirst="0" w:colLast="0" w:name="bookmark=id.30j0zll" w:id="0"/>
      <w:bookmarkEnd w:id="0"/>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0">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School Ethos and Practice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3">
      <w:pPr>
        <w:spacing w:line="333" w:lineRule="auto"/>
        <w:ind w:left="360" w:righ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When operating this policy, we use the following accepted Governmental definition of extremism which is:</w:t>
      </w:r>
    </w:p>
    <w:p w:rsidR="00000000" w:rsidDel="00000000" w:rsidP="00000000" w:rsidRDefault="00000000" w:rsidRPr="00000000" w14:paraId="0000002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spacing w:line="338" w:lineRule="auto"/>
        <w:ind w:left="360" w:right="400" w:firstLine="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8">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2.2 </w:t>
      </w:r>
      <w:r w:rsidDel="00000000" w:rsidR="00000000" w:rsidRPr="00000000">
        <w:rPr>
          <w:rFonts w:ascii="Arial" w:cs="Arial" w:eastAsia="Arial" w:hAnsi="Arial"/>
          <w:sz w:val="24"/>
          <w:szCs w:val="24"/>
          <w:vertAlign w:val="baseline"/>
          <w:rtl w:val="0"/>
        </w:rPr>
        <w:t xml:space="preserve">The full Government Prevent Strategy can be viewed at:</w:t>
      </w:r>
    </w:p>
    <w:p w:rsidR="00000000" w:rsidDel="00000000" w:rsidP="00000000" w:rsidRDefault="00000000" w:rsidRPr="00000000" w14:paraId="0000002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B">
      <w:pPr>
        <w:spacing w:line="384" w:lineRule="auto"/>
        <w:ind w:left="360" w:right="560" w:firstLine="0"/>
        <w:rPr>
          <w:rFonts w:ascii="Arial" w:cs="Arial" w:eastAsia="Arial" w:hAnsi="Arial"/>
          <w:i w:val="0"/>
          <w:color w:val="0000ff"/>
          <w:sz w:val="22"/>
          <w:szCs w:val="22"/>
          <w:u w:val="single"/>
          <w:vertAlign w:val="baseline"/>
        </w:rPr>
      </w:pPr>
      <w:hyperlink r:id="rId18">
        <w:r w:rsidDel="00000000" w:rsidR="00000000" w:rsidRPr="00000000">
          <w:rPr>
            <w:rFonts w:ascii="Arial" w:cs="Arial" w:eastAsia="Arial" w:hAnsi="Arial"/>
            <w:i w:val="1"/>
            <w:color w:val="0000ff"/>
            <w:sz w:val="22"/>
            <w:szCs w:val="22"/>
            <w:u w:val="single"/>
            <w:vertAlign w:val="baseline"/>
            <w:rtl w:val="0"/>
          </w:rPr>
          <w:t xml:space="preserve">https://www.gov.uk/government/uploads/system/uploads/attachment_data/file/97</w:t>
        </w:r>
      </w:hyperlink>
      <w:r w:rsidDel="00000000" w:rsidR="00000000" w:rsidRPr="00000000">
        <w:rPr>
          <w:rFonts w:ascii="Arial" w:cs="Arial" w:eastAsia="Arial" w:hAnsi="Arial"/>
          <w:i w:val="1"/>
          <w:color w:val="0000ff"/>
          <w:sz w:val="22"/>
          <w:szCs w:val="22"/>
          <w:u w:val="single"/>
          <w:vertAlign w:val="baseline"/>
          <w:rtl w:val="0"/>
        </w:rPr>
        <w:t xml:space="preserve"> </w:t>
      </w:r>
      <w:hyperlink r:id="rId19">
        <w:r w:rsidDel="00000000" w:rsidR="00000000" w:rsidRPr="00000000">
          <w:rPr>
            <w:rFonts w:ascii="Arial" w:cs="Arial" w:eastAsia="Arial" w:hAnsi="Arial"/>
            <w:i w:val="1"/>
            <w:color w:val="0000ff"/>
            <w:sz w:val="22"/>
            <w:szCs w:val="22"/>
            <w:u w:val="single"/>
            <w:vertAlign w:val="baseline"/>
            <w:rtl w:val="0"/>
          </w:rPr>
          <w:t xml:space="preserve">976/prevent-strategy-review.pdf</w:t>
        </w:r>
      </w:hyperlink>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D">
      <w:pPr>
        <w:spacing w:line="336" w:lineRule="auto"/>
        <w:ind w:left="360" w:right="11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2.3 </w:t>
      </w:r>
      <w:r w:rsidDel="00000000" w:rsidR="00000000" w:rsidRPr="00000000">
        <w:rPr>
          <w:rFonts w:ascii="Arial" w:cs="Arial" w:eastAsia="Arial" w:hAnsi="Arial"/>
          <w:sz w:val="24"/>
          <w:szCs w:val="24"/>
          <w:vertAlign w:val="baseline"/>
          <w:rtl w:val="0"/>
        </w:rPr>
        <w:t xml:space="preserve">There is no place for extremist views of any kind in our school, whether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from internal sources; students, staff or governors. External sources, school community, external agencies or individuals</w:t>
      </w:r>
    </w:p>
    <w:p w:rsidR="00000000" w:rsidDel="00000000" w:rsidP="00000000" w:rsidRDefault="00000000" w:rsidRPr="00000000" w14:paraId="0000002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0">
      <w:pPr>
        <w:spacing w:line="336" w:lineRule="auto"/>
        <w:ind w:left="360" w:right="58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2.4 </w:t>
      </w:r>
      <w:r w:rsidDel="00000000" w:rsidR="00000000" w:rsidRPr="00000000">
        <w:rPr>
          <w:rFonts w:ascii="Arial" w:cs="Arial" w:eastAsia="Arial" w:hAnsi="Arial"/>
          <w:sz w:val="24"/>
          <w:szCs w:val="24"/>
          <w:vertAlign w:val="baseline"/>
          <w:rtl w:val="0"/>
        </w:rPr>
        <w:t xml:space="preserve">Our students see JOURNEY EDUCATION GROUP as a safe place where they can explore controversial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issues safely and where our teachers encourage and facilitate this. We have a duty to ensure this happens.</w:t>
      </w:r>
    </w:p>
    <w:p w:rsidR="00000000" w:rsidDel="00000000" w:rsidP="00000000" w:rsidRDefault="00000000" w:rsidRPr="00000000" w14:paraId="0000003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3">
      <w:pPr>
        <w:spacing w:line="376"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2.5 </w:t>
      </w:r>
      <w:r w:rsidDel="00000000" w:rsidR="00000000" w:rsidRPr="00000000">
        <w:rPr>
          <w:rFonts w:ascii="Arial" w:cs="Arial" w:eastAsia="Arial" w:hAnsi="Arial"/>
          <w:sz w:val="24"/>
          <w:szCs w:val="24"/>
          <w:vertAlign w:val="baseline"/>
          <w:rtl w:val="0"/>
        </w:rPr>
        <w:t xml:space="preserve">As a school we recognise that extremism and exposure to extremist materials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influences can lead to poor outcomes for children and so should be addressed as a safeguarding concern as set out in this policy. We also recognise that if we fail to challenge extremist views, we are failing to protect our students.</w:t>
      </w:r>
    </w:p>
    <w:p w:rsidR="00000000" w:rsidDel="00000000" w:rsidP="00000000" w:rsidRDefault="00000000" w:rsidRPr="00000000" w14:paraId="0000003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5">
      <w:pPr>
        <w:spacing w:line="338" w:lineRule="auto"/>
        <w:ind w:left="360" w:right="640" w:firstLine="0"/>
        <w:rPr>
          <w:rFonts w:ascii="Arial" w:cs="Arial" w:eastAsia="Arial" w:hAnsi="Arial"/>
          <w:sz w:val="24"/>
          <w:szCs w:val="24"/>
          <w:vertAlign w:val="baseline"/>
        </w:rPr>
        <w:sectPr>
          <w:headerReference r:id="rId20" w:type="default"/>
          <w:footerReference r:id="rId21" w:type="default"/>
          <w:type w:val="nextPage"/>
          <w:pgSz w:h="16838" w:w="11906" w:orient="portrait"/>
          <w:pgMar w:bottom="1440" w:top="1440" w:left="1440" w:right="1440" w:header="0" w:footer="0"/>
        </w:sectPr>
      </w:pPr>
      <w:r w:rsidDel="00000000" w:rsidR="00000000" w:rsidRPr="00000000">
        <w:rPr>
          <w:rFonts w:ascii="Arial" w:cs="Arial" w:eastAsia="Arial" w:hAnsi="Arial"/>
          <w:b w:val="1"/>
          <w:sz w:val="24"/>
          <w:szCs w:val="24"/>
          <w:vertAlign w:val="baseline"/>
          <w:rtl w:val="0"/>
        </w:rPr>
        <w:t xml:space="preserve">2.6 </w:t>
      </w:r>
      <w:r w:rsidDel="00000000" w:rsidR="00000000" w:rsidRPr="00000000">
        <w:rPr>
          <w:rFonts w:ascii="Arial" w:cs="Arial" w:eastAsia="Arial" w:hAnsi="Arial"/>
          <w:sz w:val="24"/>
          <w:szCs w:val="24"/>
          <w:vertAlign w:val="baseline"/>
          <w:rtl w:val="0"/>
        </w:rPr>
        <w:t xml:space="preserve">Extremists of all persuasions aim to develop destructive relationships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between different communities by promoting division, fear and mistrust of others based on ignorance or prejudice and thereby limiting the life chances of young people.</w:t>
      </w:r>
    </w:p>
    <w:p w:rsidR="00000000" w:rsidDel="00000000" w:rsidP="00000000" w:rsidRDefault="00000000" w:rsidRPr="00000000" w14:paraId="00000036">
      <w:pPr>
        <w:spacing w:line="336" w:lineRule="auto"/>
        <w:ind w:left="22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2.7 </w:t>
      </w:r>
      <w:r w:rsidDel="00000000" w:rsidR="00000000" w:rsidRPr="00000000">
        <w:rPr>
          <w:rFonts w:ascii="Arial" w:cs="Arial" w:eastAsia="Arial" w:hAnsi="Arial"/>
          <w:sz w:val="24"/>
          <w:szCs w:val="24"/>
          <w:vertAlign w:val="baseline"/>
          <w:rtl w:val="0"/>
        </w:rPr>
        <w:t xml:space="preserve">Education is a powerful weapon against this; equipping young people with</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knowledge, skills and critical thinking, to challenge and debate in an informed way.</w:t>
      </w:r>
    </w:p>
    <w:p w:rsidR="00000000" w:rsidDel="00000000" w:rsidP="00000000" w:rsidRDefault="00000000" w:rsidRPr="00000000" w14:paraId="0000003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8">
      <w:pPr>
        <w:spacing w:line="357" w:lineRule="auto"/>
        <w:ind w:left="220" w:right="280" w:firstLine="0"/>
        <w:rPr>
          <w:rFonts w:ascii="Arial" w:cs="Arial" w:eastAsia="Arial" w:hAnsi="Arial"/>
          <w:sz w:val="24"/>
          <w:szCs w:val="24"/>
          <w:vertAlign w:val="baseline"/>
        </w:rPr>
      </w:pPr>
      <w:r w:rsidDel="00000000" w:rsidR="00000000" w:rsidRPr="00000000">
        <w:rPr>
          <w:rFonts w:ascii="Arial" w:cs="Arial" w:eastAsia="Arial" w:hAnsi="Arial"/>
          <w:b w:val="1"/>
          <w:sz w:val="21"/>
          <w:szCs w:val="21"/>
          <w:vertAlign w:val="baseline"/>
          <w:rtl w:val="0"/>
        </w:rPr>
        <w:t xml:space="preserve">2.8 </w:t>
      </w:r>
      <w:r w:rsidDel="00000000" w:rsidR="00000000" w:rsidRPr="00000000">
        <w:rPr>
          <w:rFonts w:ascii="Arial" w:cs="Arial" w:eastAsia="Arial" w:hAnsi="Arial"/>
          <w:sz w:val="24"/>
          <w:szCs w:val="24"/>
          <w:vertAlign w:val="baseline"/>
          <w:rtl w:val="0"/>
        </w:rPr>
        <w:t xml:space="preserve">We therefore will provide a broad and balanced curriculum, delivered by skilled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professionals, so that our students are enriched, understand and become tolerant of difference and diversity and also to ensure that they thrive, feel valued and not marginalized. We are also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rsidR="00000000" w:rsidDel="00000000" w:rsidP="00000000" w:rsidRDefault="00000000" w:rsidRPr="00000000" w14:paraId="0000003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A">
      <w:pPr>
        <w:spacing w:line="379" w:lineRule="auto"/>
        <w:ind w:left="360" w:right="108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2.9 </w:t>
      </w:r>
      <w:r w:rsidDel="00000000" w:rsidR="00000000" w:rsidRPr="00000000">
        <w:rPr>
          <w:rFonts w:ascii="Arial" w:cs="Arial" w:eastAsia="Arial" w:hAnsi="Arial"/>
          <w:sz w:val="24"/>
          <w:szCs w:val="24"/>
          <w:vertAlign w:val="baseline"/>
          <w:rtl w:val="0"/>
        </w:rPr>
        <w:t xml:space="preserve">Any prejudice, discrimination or extremist views, including derogatory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language, displayed by students or staff will always be challenged and where appropriate dealt with in line with our Behaviour Policy for students and staff</w:t>
      </w:r>
    </w:p>
    <w:p w:rsidR="00000000" w:rsidDel="00000000" w:rsidP="00000000" w:rsidRDefault="00000000" w:rsidRPr="00000000" w14:paraId="0000003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C">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  Code of Conduct for staff</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D">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F">
      <w:pPr>
        <w:spacing w:line="336" w:lineRule="auto"/>
        <w:ind w:left="360" w:right="7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3.1 </w:t>
      </w:r>
      <w:r w:rsidDel="00000000" w:rsidR="00000000" w:rsidRPr="00000000">
        <w:rPr>
          <w:rFonts w:ascii="Arial" w:cs="Arial" w:eastAsia="Arial" w:hAnsi="Arial"/>
          <w:sz w:val="24"/>
          <w:szCs w:val="24"/>
          <w:vertAlign w:val="baseline"/>
          <w:rtl w:val="0"/>
        </w:rPr>
        <w:t xml:space="preserve">Where misconduct by a teacher is proven the matter will be referred to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Board of Directors for their consideration as to whether to a Prohibition Order is warranted.</w:t>
      </w:r>
    </w:p>
    <w:p w:rsidR="00000000" w:rsidDel="00000000" w:rsidP="00000000" w:rsidRDefault="00000000" w:rsidRPr="00000000" w14:paraId="0000004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1">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3.2 </w:t>
      </w:r>
      <w:r w:rsidDel="00000000" w:rsidR="00000000" w:rsidRPr="00000000">
        <w:rPr>
          <w:rFonts w:ascii="Arial" w:cs="Arial" w:eastAsia="Arial" w:hAnsi="Arial"/>
          <w:sz w:val="24"/>
          <w:szCs w:val="24"/>
          <w:vertAlign w:val="baseline"/>
          <w:rtl w:val="0"/>
        </w:rPr>
        <w:t xml:space="preserve">As part of wider safeguarding responsibilities school staff will be alert to:</w:t>
      </w:r>
    </w:p>
    <w:p w:rsidR="00000000" w:rsidDel="00000000" w:rsidP="00000000" w:rsidRDefault="00000000" w:rsidRPr="00000000" w14:paraId="0000004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4">
      <w:pPr>
        <w:numPr>
          <w:ilvl w:val="0"/>
          <w:numId w:val="5"/>
        </w:numPr>
        <w:tabs>
          <w:tab w:val="left" w:leader="none" w:pos="1079"/>
        </w:tabs>
        <w:spacing w:line="333" w:lineRule="auto"/>
        <w:ind w:left="108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Disclosures by students of their exposure to the extremist actions, views or materials of others outside of school, such as in their homes or community groups, especially where students have not actively sought these out.</w:t>
      </w:r>
    </w:p>
    <w:p w:rsidR="00000000" w:rsidDel="00000000" w:rsidP="00000000" w:rsidRDefault="00000000" w:rsidRPr="00000000" w14:paraId="0000004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numPr>
          <w:ilvl w:val="0"/>
          <w:numId w:val="5"/>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Graffiti symbols, writing or art work promoting extremist messages or images</w:t>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numPr>
          <w:ilvl w:val="0"/>
          <w:numId w:val="5"/>
        </w:numPr>
        <w:tabs>
          <w:tab w:val="left" w:leader="none" w:pos="1079"/>
        </w:tabs>
        <w:spacing w:line="321" w:lineRule="auto"/>
        <w:ind w:left="1080" w:right="1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accessing extremist material online, including through social networking sites</w:t>
      </w:r>
    </w:p>
    <w:bookmarkStart w:colFirst="0" w:colLast="0" w:name="bookmark=id.2et92p0" w:id="1"/>
    <w:bookmarkEnd w:id="1"/>
    <w:p w:rsidR="00000000" w:rsidDel="00000000" w:rsidP="00000000" w:rsidRDefault="00000000" w:rsidRPr="00000000" w14:paraId="0000004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5"/>
        </w:numPr>
        <w:tabs>
          <w:tab w:val="left" w:leader="none" w:pos="1079"/>
        </w:tabs>
        <w:spacing w:line="364" w:lineRule="auto"/>
        <w:ind w:left="1080" w:right="5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Parental reports of changes in behaviour, friendship or actions and requests for assistance</w:t>
      </w:r>
    </w:p>
    <w:p w:rsidR="00000000" w:rsidDel="00000000" w:rsidP="00000000" w:rsidRDefault="00000000" w:rsidRPr="00000000" w14:paraId="0000004D">
      <w:pPr>
        <w:numPr>
          <w:ilvl w:val="0"/>
          <w:numId w:val="6"/>
        </w:numPr>
        <w:tabs>
          <w:tab w:val="left" w:leader="none" w:pos="1079"/>
        </w:tabs>
        <w:spacing w:line="321" w:lineRule="auto"/>
        <w:ind w:left="1080" w:right="12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Partner schools, local authority services, and police reports of issues affecting students in other schools or settings</w:t>
      </w:r>
    </w:p>
    <w:p w:rsidR="00000000" w:rsidDel="00000000" w:rsidP="00000000" w:rsidRDefault="00000000" w:rsidRPr="00000000" w14:paraId="0000004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voicing opinions drawn from extremist ideologies and narratives</w:t>
      </w:r>
    </w:p>
    <w:p w:rsidR="00000000" w:rsidDel="00000000" w:rsidP="00000000" w:rsidRDefault="00000000" w:rsidRPr="00000000" w14:paraId="00000051">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3">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of extremist or ‘hate’ terms to exclude others or incite violence</w:t>
      </w:r>
    </w:p>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6"/>
        </w:numPr>
        <w:tabs>
          <w:tab w:val="left" w:leader="none" w:pos="1080"/>
        </w:tabs>
        <w:spacing w:line="379" w:lineRule="auto"/>
        <w:ind w:left="1080" w:right="8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Intolerance of difference, whether secular or religious or, in line with our equalities policy, views based on, but not exclusive to, gender, disability, homophobia, race, colour or culture</w:t>
      </w:r>
    </w:p>
    <w:p w:rsidR="00000000" w:rsidDel="00000000" w:rsidP="00000000" w:rsidRDefault="00000000" w:rsidRPr="00000000" w14:paraId="0000005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Attempts to impose extremist views or practices on others</w:t>
      </w:r>
    </w:p>
    <w:p w:rsidR="00000000" w:rsidDel="00000000" w:rsidP="00000000" w:rsidRDefault="00000000" w:rsidRPr="00000000" w14:paraId="0000005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Anti-Western or Anti-British views</w:t>
      </w:r>
    </w:p>
    <w:p w:rsidR="00000000" w:rsidDel="00000000" w:rsidP="00000000" w:rsidRDefault="00000000" w:rsidRPr="00000000" w14:paraId="0000005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D">
      <w:pPr>
        <w:spacing w:line="357" w:lineRule="auto"/>
        <w:ind w:left="360" w:right="11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JOURNEY EDUCATION GROUP will closely follow any locally agreed procedure as set out by the </w:t>
      </w:r>
      <w:r w:rsidDel="00000000" w:rsidR="00000000" w:rsidRPr="00000000">
        <w:rPr>
          <w:rFonts w:ascii="Arial" w:cs="Arial" w:eastAsia="Arial" w:hAnsi="Arial"/>
          <w:b w:val="1"/>
          <w:i w:val="1"/>
          <w:sz w:val="24"/>
          <w:szCs w:val="24"/>
          <w:vertAlign w:val="baseline"/>
          <w:rtl w:val="0"/>
        </w:rPr>
        <w:t xml:space="preserve">Doncaster Safeguarding Children Board </w:t>
      </w:r>
      <w:r w:rsidDel="00000000" w:rsidR="00000000" w:rsidRPr="00000000">
        <w:rPr>
          <w:rFonts w:ascii="Arial" w:cs="Arial" w:eastAsia="Arial" w:hAnsi="Arial"/>
          <w:sz w:val="24"/>
          <w:szCs w:val="24"/>
          <w:vertAlign w:val="baseline"/>
          <w:rtl w:val="0"/>
        </w:rPr>
        <w:t xml:space="preserve">agreed processes and criteria for</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safeguarding individuals vulnerable to extremism and radicalisation.</w:t>
      </w:r>
    </w:p>
    <w:p w:rsidR="00000000" w:rsidDel="00000000" w:rsidP="00000000" w:rsidRDefault="00000000" w:rsidRPr="00000000" w14:paraId="0000005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1">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Teaching Approaches</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4">
      <w:pPr>
        <w:spacing w:line="357" w:lineRule="auto"/>
        <w:ind w:left="360" w:right="600" w:firstLine="0"/>
        <w:rPr>
          <w:rFonts w:ascii="Arial" w:cs="Arial" w:eastAsia="Arial" w:hAnsi="Arial"/>
          <w:sz w:val="24"/>
          <w:szCs w:val="24"/>
          <w:vertAlign w:val="baseline"/>
        </w:rPr>
      </w:pPr>
      <w:r w:rsidDel="00000000" w:rsidR="00000000" w:rsidRPr="00000000">
        <w:rPr>
          <w:rFonts w:ascii="Arial" w:cs="Arial" w:eastAsia="Arial" w:hAnsi="Arial"/>
          <w:b w:val="1"/>
          <w:sz w:val="23"/>
          <w:szCs w:val="23"/>
          <w:vertAlign w:val="baseline"/>
          <w:rtl w:val="0"/>
        </w:rPr>
        <w:t xml:space="preserve">4.1 </w:t>
      </w:r>
      <w:r w:rsidDel="00000000" w:rsidR="00000000" w:rsidRPr="00000000">
        <w:rPr>
          <w:rFonts w:ascii="Arial" w:cs="Arial" w:eastAsia="Arial" w:hAnsi="Arial"/>
          <w:sz w:val="24"/>
          <w:szCs w:val="24"/>
          <w:vertAlign w:val="baseline"/>
          <w:rtl w:val="0"/>
        </w:rPr>
        <w:t xml:space="preserve">We will all strive to eradicate the myths and assumptions that can lead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DfE 2011.</w:t>
      </w:r>
    </w:p>
    <w:p w:rsidR="00000000" w:rsidDel="00000000" w:rsidP="00000000" w:rsidRDefault="00000000" w:rsidRPr="00000000" w14:paraId="0000006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6">
      <w:pPr>
        <w:spacing w:line="338" w:lineRule="auto"/>
        <w:ind w:left="360" w:right="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4.2 </w:t>
      </w:r>
      <w:r w:rsidDel="00000000" w:rsidR="00000000" w:rsidRPr="00000000">
        <w:rPr>
          <w:rFonts w:ascii="Arial" w:cs="Arial" w:eastAsia="Arial" w:hAnsi="Arial"/>
          <w:sz w:val="24"/>
          <w:szCs w:val="24"/>
          <w:vertAlign w:val="baseline"/>
          <w:rtl w:val="0"/>
        </w:rPr>
        <w:t xml:space="preserve">We will ensure that all of our teaching approaches help our students build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resilience to extremism and give students a positive sense of identity through the development of critical thinking skill. We will ensure that all of our staff are equipped to recognize extremism and are skilled and confident enough to challenge it.</w:t>
      </w:r>
      <w:bookmarkStart w:colFirst="0" w:colLast="0" w:name="bookmark=id.tyjcwt" w:id="2"/>
      <w:bookmarkEnd w:id="2"/>
      <w:r w:rsidDel="00000000" w:rsidR="00000000" w:rsidRPr="00000000">
        <w:rPr>
          <w:rtl w:val="0"/>
        </w:rPr>
      </w:r>
    </w:p>
    <w:p w:rsidR="00000000" w:rsidDel="00000000" w:rsidP="00000000" w:rsidRDefault="00000000" w:rsidRPr="00000000" w14:paraId="00000067">
      <w:pPr>
        <w:spacing w:line="338" w:lineRule="auto"/>
        <w:ind w:left="360" w:right="5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spacing w:line="340"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4.3 </w:t>
      </w:r>
      <w:r w:rsidDel="00000000" w:rsidR="00000000" w:rsidRPr="00000000">
        <w:rPr>
          <w:rFonts w:ascii="Arial" w:cs="Arial" w:eastAsia="Arial" w:hAnsi="Arial"/>
          <w:sz w:val="24"/>
          <w:szCs w:val="24"/>
          <w:vertAlign w:val="baseline"/>
          <w:rtl w:val="0"/>
        </w:rPr>
        <w:t xml:space="preserve">We will be flexible enough to adapt our teaching approaches, as appropriate,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address specific issues so as to become even more relevant to the current issues of extremism and radicalisation. In doing so we will apply the ‘key ingredients’ for success as set out in the Table at Page 15 of that document, see </w:t>
      </w:r>
      <w:r w:rsidDel="00000000" w:rsidR="00000000" w:rsidRPr="00000000">
        <w:rPr>
          <w:rFonts w:ascii="Arial" w:cs="Arial" w:eastAsia="Arial" w:hAnsi="Arial"/>
          <w:b w:val="1"/>
          <w:i w:val="1"/>
          <w:sz w:val="24"/>
          <w:szCs w:val="24"/>
          <w:vertAlign w:val="baseline"/>
          <w:rtl w:val="0"/>
        </w:rPr>
        <w:t xml:space="preserve">Appendix A</w:t>
      </w:r>
      <w:r w:rsidDel="00000000" w:rsidR="00000000" w:rsidRPr="00000000">
        <w:rPr>
          <w:rFonts w:ascii="Arial" w:cs="Arial" w:eastAsia="Arial" w:hAnsi="Arial"/>
          <w:sz w:val="24"/>
          <w:szCs w:val="24"/>
          <w:vertAlign w:val="baseline"/>
          <w:rtl w:val="0"/>
        </w:rPr>
        <w:t xml:space="preserve">, and we will apply the methodologies set out in that document following the three broad categories of:</w:t>
      </w:r>
    </w:p>
    <w:p w:rsidR="00000000" w:rsidDel="00000000" w:rsidP="00000000" w:rsidRDefault="00000000" w:rsidRPr="00000000" w14:paraId="0000006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B">
      <w:pPr>
        <w:numPr>
          <w:ilvl w:val="0"/>
          <w:numId w:val="7"/>
        </w:numPr>
        <w:tabs>
          <w:tab w:val="left" w:leader="none" w:pos="1079"/>
        </w:tabs>
        <w:spacing w:line="321" w:lineRule="auto"/>
        <w:ind w:left="108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Making a connection with young people through good [teaching] design and a pupil centred approach.</w:t>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numPr>
          <w:ilvl w:val="0"/>
          <w:numId w:val="7"/>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Facilitating a ‘safe space’ for dialogue, and</w:t>
      </w:r>
    </w:p>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7"/>
        </w:numPr>
        <w:tabs>
          <w:tab w:val="left" w:leader="none" w:pos="1079"/>
        </w:tabs>
        <w:spacing w:line="321" w:lineRule="auto"/>
        <w:ind w:left="1080" w:right="18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Equipping our students with the appropriate skills, knowledge, understanding and awareness for resilience.</w:t>
      </w:r>
    </w:p>
    <w:p w:rsidR="00000000" w:rsidDel="00000000" w:rsidP="00000000" w:rsidRDefault="00000000" w:rsidRPr="00000000" w14:paraId="0000007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4">
      <w:pPr>
        <w:spacing w:line="340" w:lineRule="auto"/>
        <w:ind w:left="360" w:right="5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4.4 </w:t>
      </w:r>
      <w:r w:rsidDel="00000000" w:rsidR="00000000" w:rsidRPr="00000000">
        <w:rPr>
          <w:rFonts w:ascii="Arial" w:cs="Arial" w:eastAsia="Arial" w:hAnsi="Arial"/>
          <w:sz w:val="24"/>
          <w:szCs w:val="24"/>
          <w:vertAlign w:val="baseline"/>
          <w:rtl w:val="0"/>
        </w:rPr>
        <w:t xml:space="preserve">Therefore this approach will be embedded within the ethos of our school so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that students know and understand what safe and acceptable behaviour is in the context of extremism and radicalisation. This will work in conjunction with our school’s approach to the spiritual, moral, social and cultural development of students as defined in Ofsted’s School Inspection Handbook and will include the sound use of tutor-directed time to help further promote this rounded development of our students. Our goal is to build mutual respect and understanding and to promote the use of dialogue not violence as a form of conflict resolution.</w:t>
      </w:r>
    </w:p>
    <w:p w:rsidR="00000000" w:rsidDel="00000000" w:rsidP="00000000" w:rsidRDefault="00000000" w:rsidRPr="00000000" w14:paraId="0000007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6">
      <w:pPr>
        <w:ind w:left="36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We will achieve this by using a curriculum that includes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7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8">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Citizenship programmes</w:t>
      </w:r>
    </w:p>
    <w:p w:rsidR="00000000" w:rsidDel="00000000" w:rsidP="00000000" w:rsidRDefault="00000000" w:rsidRPr="00000000" w14:paraId="0000007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A">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Open discussion and debate</w:t>
      </w:r>
    </w:p>
    <w:p w:rsidR="00000000" w:rsidDel="00000000" w:rsidP="00000000" w:rsidRDefault="00000000" w:rsidRPr="00000000" w14:paraId="0000007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numPr>
          <w:ilvl w:val="0"/>
          <w:numId w:val="8"/>
        </w:numPr>
        <w:tabs>
          <w:tab w:val="left" w:leader="none" w:pos="1079"/>
        </w:tabs>
        <w:spacing w:line="321" w:lineRule="auto"/>
        <w:ind w:left="1080" w:right="8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 on anti-violence and a restorative approach addressed throughout curriculum</w:t>
      </w:r>
    </w:p>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E">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Focused educational programmes</w:t>
      </w:r>
      <w:bookmarkStart w:colFirst="0" w:colLast="0" w:name="bookmark=id.3dy6vkm" w:id="3"/>
      <w:bookmarkEnd w:id="3"/>
      <w:r w:rsidDel="00000000" w:rsidR="00000000" w:rsidRPr="00000000">
        <w:rPr>
          <w:rtl w:val="0"/>
        </w:rPr>
      </w:r>
    </w:p>
    <w:p w:rsidR="00000000" w:rsidDel="00000000" w:rsidP="00000000" w:rsidRDefault="00000000" w:rsidRPr="00000000" w14:paraId="0000007F">
      <w:pPr>
        <w:tabs>
          <w:tab w:val="left" w:leader="none" w:pos="1080"/>
        </w:tabs>
        <w:ind w:left="108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spacing w:line="340" w:lineRule="auto"/>
        <w:ind w:left="360" w:right="88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1">
      <w:pPr>
        <w:spacing w:line="340" w:lineRule="auto"/>
        <w:ind w:left="360" w:right="8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4.5 </w:t>
      </w:r>
      <w:r w:rsidDel="00000000" w:rsidR="00000000" w:rsidRPr="00000000">
        <w:rPr>
          <w:rFonts w:ascii="Arial" w:cs="Arial" w:eastAsia="Arial" w:hAnsi="Arial"/>
          <w:sz w:val="24"/>
          <w:szCs w:val="24"/>
          <w:vertAlign w:val="baseline"/>
          <w:rtl w:val="0"/>
        </w:rPr>
        <w:t xml:space="preserve">We will also work with local partners, families and communities in our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efforts to ensure our school understands and embraces our local context and values in challenging extremist views and to assist in the broadening of our pupil’s experiences and horizons. We will help support students who may be vulnerable to such influences as part of our wider safeguarding responsibilities and where we believe a pupil is being directly affected by extremist materials or influences we will ensure that that pupil is offered mentoring. Additionally in such instances our school will seek external support from the Local Authority and/or local partnership structures working to prevent extremism.</w:t>
      </w:r>
    </w:p>
    <w:p w:rsidR="00000000" w:rsidDel="00000000" w:rsidP="00000000" w:rsidRDefault="00000000" w:rsidRPr="00000000" w14:paraId="0000008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4">
      <w:pPr>
        <w:spacing w:line="355" w:lineRule="auto"/>
        <w:ind w:left="360" w:right="640" w:firstLine="0"/>
        <w:rPr>
          <w:rFonts w:ascii="Arial" w:cs="Arial" w:eastAsia="Arial" w:hAnsi="Arial"/>
          <w:sz w:val="24"/>
          <w:szCs w:val="24"/>
          <w:vertAlign w:val="baseline"/>
        </w:rPr>
      </w:pPr>
      <w:r w:rsidDel="00000000" w:rsidR="00000000" w:rsidRPr="00000000">
        <w:rPr>
          <w:rFonts w:ascii="Arial" w:cs="Arial" w:eastAsia="Arial" w:hAnsi="Arial"/>
          <w:b w:val="1"/>
          <w:sz w:val="23"/>
          <w:szCs w:val="23"/>
          <w:vertAlign w:val="baseline"/>
          <w:rtl w:val="0"/>
        </w:rPr>
        <w:t xml:space="preserve">4.6 </w:t>
      </w:r>
      <w:r w:rsidDel="00000000" w:rsidR="00000000" w:rsidRPr="00000000">
        <w:rPr>
          <w:rFonts w:ascii="Arial" w:cs="Arial" w:eastAsia="Arial" w:hAnsi="Arial"/>
          <w:sz w:val="24"/>
          <w:szCs w:val="24"/>
          <w:vertAlign w:val="baseline"/>
          <w:rtl w:val="0"/>
        </w:rPr>
        <w:t xml:space="preserve">At our school we will promote the values of democracy, the rule of law,</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individual liberty, mutual respect and tolerance for those with different faiths and beliefs. We will teach and encourage students to respect one another and to respect and tolerate difference, especially those of a different faith or no faith. It is indeed our most fundamental responsibility to keep our students safe and prepare them for life in modern multi-cultural Britain and globally.</w:t>
      </w:r>
    </w:p>
    <w:p w:rsidR="00000000" w:rsidDel="00000000" w:rsidP="00000000" w:rsidRDefault="00000000" w:rsidRPr="00000000" w14:paraId="0000008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Use of External Agencies and Speakers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A">
      <w:pPr>
        <w:spacing w:line="338" w:lineRule="auto"/>
        <w:ind w:left="360" w:right="12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5.1 </w:t>
      </w:r>
      <w:r w:rsidDel="00000000" w:rsidR="00000000" w:rsidRPr="00000000">
        <w:rPr>
          <w:rFonts w:ascii="Arial" w:cs="Arial" w:eastAsia="Arial" w:hAnsi="Arial"/>
          <w:sz w:val="24"/>
          <w:szCs w:val="24"/>
          <w:vertAlign w:val="baseline"/>
          <w:rtl w:val="0"/>
        </w:rPr>
        <w:t xml:space="preserve">We encourage the use of external agencies or speakers to enrich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experiences of our students, however we will positively vet those external agencies, individuals or speakers who we engage to provide such learning opportunities or experiences for our students.</w:t>
      </w:r>
    </w:p>
    <w:p w:rsidR="00000000" w:rsidDel="00000000" w:rsidP="00000000" w:rsidRDefault="00000000" w:rsidRPr="00000000" w14:paraId="0000008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D">
      <w:pPr>
        <w:spacing w:line="340" w:lineRule="auto"/>
        <w:ind w:left="360" w:right="460" w:firstLine="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5.2 </w:t>
      </w:r>
      <w:r w:rsidDel="00000000" w:rsidR="00000000" w:rsidRPr="00000000">
        <w:rPr>
          <w:rFonts w:ascii="Arial" w:cs="Arial" w:eastAsia="Arial" w:hAnsi="Arial"/>
          <w:sz w:val="24"/>
          <w:szCs w:val="24"/>
          <w:vertAlign w:val="baseline"/>
          <w:rtl w:val="0"/>
        </w:rPr>
        <w:t xml:space="preserve">Such vetting is to ensure that we do not unwittingly use agencies that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contradict each other with their messages or that are inconsistent with, or are in complete opposition to, the school’s values and ethos. We must be aware that in some instances the work of external agencies may not directly relate to the rest of the school curriculum, so we need to ensure that this work is of benefit to all students.</w:t>
      </w:r>
      <w:r w:rsidDel="00000000" w:rsidR="00000000" w:rsidRPr="00000000">
        <w:rPr>
          <w:rtl w:val="0"/>
        </w:rPr>
      </w:r>
    </w:p>
    <w:p w:rsidR="00000000" w:rsidDel="00000000" w:rsidP="00000000" w:rsidRDefault="00000000" w:rsidRPr="00000000" w14:paraId="0000008E">
      <w:pPr>
        <w:spacing w:line="340" w:lineRule="auto"/>
        <w:ind w:left="360" w:right="4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line="340" w:lineRule="auto"/>
        <w:ind w:left="0" w:right="4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5.3 </w:t>
      </w:r>
      <w:r w:rsidDel="00000000" w:rsidR="00000000" w:rsidRPr="00000000">
        <w:rPr>
          <w:rFonts w:ascii="Arial" w:cs="Arial" w:eastAsia="Arial" w:hAnsi="Arial"/>
          <w:sz w:val="24"/>
          <w:szCs w:val="24"/>
          <w:vertAlign w:val="baseline"/>
          <w:rtl w:val="0"/>
        </w:rPr>
        <w:t xml:space="preserve">Our school will therefore assess the suitability and effectiveness of input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from external agencies or individuals to ensure that:</w:t>
      </w:r>
    </w:p>
    <w:p w:rsidR="00000000" w:rsidDel="00000000" w:rsidP="00000000" w:rsidRDefault="00000000" w:rsidRPr="00000000" w14:paraId="0000009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2">
      <w:pPr>
        <w:numPr>
          <w:ilvl w:val="0"/>
          <w:numId w:val="1"/>
        </w:numPr>
        <w:tabs>
          <w:tab w:val="left" w:leader="none" w:pos="1079"/>
        </w:tabs>
        <w:spacing w:line="326" w:lineRule="auto"/>
        <w:ind w:left="1080" w:right="6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messages communicated to students are consistent with the ethos of the school and do not marginalise any communities, groups or individuals</w:t>
      </w:r>
    </w:p>
    <w:p w:rsidR="00000000" w:rsidDel="00000000" w:rsidP="00000000" w:rsidRDefault="00000000" w:rsidRPr="00000000" w14:paraId="000000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numPr>
          <w:ilvl w:val="0"/>
          <w:numId w:val="1"/>
        </w:numPr>
        <w:tabs>
          <w:tab w:val="left" w:leader="none" w:pos="1080"/>
        </w:tabs>
        <w:spacing w:line="379" w:lineRule="auto"/>
        <w:ind w:left="1080" w:right="4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messages do not seek to glorify criminal activity or violent extremism or seek to radicalise students through extreme or narrow views of faith, religion or culture or other ideologies</w:t>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numPr>
          <w:ilvl w:val="0"/>
          <w:numId w:val="1"/>
        </w:numPr>
        <w:tabs>
          <w:tab w:val="left" w:leader="none" w:pos="1079"/>
        </w:tabs>
        <w:spacing w:line="391" w:lineRule="auto"/>
        <w:ind w:left="1080" w:righ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properly embedded in the curriculum and clearly mapped to schemes of work to avoid contradictory messages or duplication.</w:t>
      </w:r>
    </w:p>
    <w:p w:rsidR="00000000" w:rsidDel="00000000" w:rsidP="00000000" w:rsidRDefault="00000000" w:rsidRPr="00000000" w14:paraId="000000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9B">
      <w:pPr>
        <w:numPr>
          <w:ilvl w:val="0"/>
          <w:numId w:val="1"/>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matched to the needs of students</w:t>
      </w:r>
    </w:p>
    <w:p w:rsidR="00000000" w:rsidDel="00000000" w:rsidP="00000000" w:rsidRDefault="00000000" w:rsidRPr="00000000" w14:paraId="000000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numPr>
          <w:ilvl w:val="0"/>
          <w:numId w:val="1"/>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carefully evaluated by schools to ensure that they are effective</w:t>
      </w:r>
    </w:p>
    <w:p w:rsidR="00000000" w:rsidDel="00000000" w:rsidP="00000000" w:rsidRDefault="00000000" w:rsidRPr="00000000" w14:paraId="0000009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1">
      <w:pPr>
        <w:spacing w:line="338"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5.4 </w:t>
      </w:r>
      <w:r w:rsidDel="00000000" w:rsidR="00000000" w:rsidRPr="00000000">
        <w:rPr>
          <w:rFonts w:ascii="Arial" w:cs="Arial" w:eastAsia="Arial" w:hAnsi="Arial"/>
          <w:sz w:val="24"/>
          <w:szCs w:val="24"/>
          <w:vertAlign w:val="baseline"/>
          <w:rtl w:val="0"/>
        </w:rPr>
        <w:t xml:space="preserve">We recognise, however, that the ethos of our school is to encourage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students to understand opposing views and ideologies, appropriate to their age, understanding and abilities, and to be able to actively engage with them in informed debate, and we may use external agencies or speakers to facilitate and support this.</w:t>
      </w:r>
    </w:p>
    <w:p w:rsidR="00000000" w:rsidDel="00000000" w:rsidP="00000000" w:rsidRDefault="00000000" w:rsidRPr="00000000" w14:paraId="000000A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4">
      <w:pPr>
        <w:spacing w:line="338" w:lineRule="auto"/>
        <w:ind w:left="360" w:right="500" w:firstLine="0"/>
        <w:rPr>
          <w:rFonts w:ascii="Arial" w:cs="Arial" w:eastAsia="Arial" w:hAnsi="Arial"/>
          <w:sz w:val="24"/>
          <w:szCs w:val="24"/>
          <w:vertAlign w:val="baseline"/>
        </w:rPr>
        <w:sectPr>
          <w:headerReference r:id="rId22" w:type="default"/>
          <w:footerReference r:id="rId23" w:type="default"/>
          <w:type w:val="nextPage"/>
          <w:pgSz w:h="16838" w:w="11906" w:orient="portrait"/>
          <w:pgMar w:bottom="1440" w:top="1369" w:left="1440" w:right="1440" w:header="0" w:footer="0"/>
        </w:sectPr>
      </w:pPr>
      <w:r w:rsidDel="00000000" w:rsidR="00000000" w:rsidRPr="00000000">
        <w:rPr>
          <w:rFonts w:ascii="Arial" w:cs="Arial" w:eastAsia="Arial" w:hAnsi="Arial"/>
          <w:b w:val="1"/>
          <w:sz w:val="24"/>
          <w:szCs w:val="24"/>
          <w:vertAlign w:val="baseline"/>
          <w:rtl w:val="0"/>
        </w:rPr>
        <w:t xml:space="preserve">5.5 </w:t>
      </w:r>
      <w:r w:rsidDel="00000000" w:rsidR="00000000" w:rsidRPr="00000000">
        <w:rPr>
          <w:rFonts w:ascii="Arial" w:cs="Arial" w:eastAsia="Arial" w:hAnsi="Arial"/>
          <w:sz w:val="24"/>
          <w:szCs w:val="24"/>
          <w:vertAlign w:val="baseline"/>
          <w:rtl w:val="0"/>
        </w:rPr>
        <w:t xml:space="preserve">By delivering a broad and balanced curriculum, augmented by the use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external sources where appropriate, we will strive to ensure our students recognise risk and build resilience to manage any such risk themselves where appropriate to their age and ability but also to help students develop the critical thinking skills needed to engage in informed debate.</w:t>
      </w:r>
      <w:bookmarkStart w:colFirst="0" w:colLast="0" w:name="bookmark=id.2s8eyo1" w:id="4"/>
      <w:bookmarkEnd w:id="4"/>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6">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6.  Whistle Blowing</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A">
      <w:pPr>
        <w:spacing w:line="336" w:lineRule="auto"/>
        <w:ind w:left="360" w:right="6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6.1 Where there are concerns of extremism or radicalisation Students and Staff will be encouraged to make use of our internal systems to Whistle Blow or raise any issue in confidence.</w:t>
      </w:r>
    </w:p>
    <w:p w:rsidR="00000000" w:rsidDel="00000000" w:rsidP="00000000" w:rsidRDefault="00000000" w:rsidRPr="00000000" w14:paraId="000000A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D">
      <w:pPr>
        <w:spacing w:line="235"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6.2 Please refer to </w:t>
      </w:r>
      <w:r w:rsidDel="00000000" w:rsidR="00000000" w:rsidRPr="00000000">
        <w:rPr>
          <w:rFonts w:ascii="Arial" w:cs="Arial" w:eastAsia="Arial" w:hAnsi="Arial"/>
          <w:b w:val="1"/>
          <w:i w:val="1"/>
          <w:sz w:val="24"/>
          <w:szCs w:val="24"/>
          <w:vertAlign w:val="baseline"/>
          <w:rtl w:val="0"/>
        </w:rPr>
        <w:t xml:space="preserve">Journey Education Group</w:t>
      </w:r>
      <w:r w:rsidDel="00000000" w:rsidR="00000000" w:rsidRPr="00000000">
        <w:rPr>
          <w:rFonts w:ascii="Arial" w:cs="Arial" w:eastAsia="Arial" w:hAnsi="Arial"/>
          <w:sz w:val="24"/>
          <w:szCs w:val="24"/>
          <w:vertAlign w:val="baseline"/>
          <w:rtl w:val="0"/>
        </w:rPr>
        <w:t xml:space="preserve"> Whistle Blowing Policy.</w:t>
      </w:r>
    </w:p>
    <w:p w:rsidR="00000000" w:rsidDel="00000000" w:rsidP="00000000" w:rsidRDefault="00000000" w:rsidRPr="00000000" w14:paraId="000000A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0">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7.  Safeguarding</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3">
      <w:pPr>
        <w:spacing w:line="331" w:lineRule="auto"/>
        <w:ind w:left="360" w:right="5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7.1 </w:t>
      </w:r>
      <w:r w:rsidDel="00000000" w:rsidR="00000000" w:rsidRPr="00000000">
        <w:rPr>
          <w:rFonts w:ascii="Arial" w:cs="Arial" w:eastAsia="Arial" w:hAnsi="Arial"/>
          <w:sz w:val="24"/>
          <w:szCs w:val="24"/>
          <w:vertAlign w:val="baseline"/>
          <w:rtl w:val="0"/>
        </w:rPr>
        <w:t xml:space="preserve">Please refer to</w:t>
      </w:r>
      <w:r w:rsidDel="00000000" w:rsidR="00000000" w:rsidRPr="00000000">
        <w:rPr>
          <w:rFonts w:ascii="Arial" w:cs="Arial" w:eastAsia="Arial" w:hAnsi="Arial"/>
          <w:b w:val="1"/>
          <w:sz w:val="24"/>
          <w:szCs w:val="24"/>
          <w:vertAlign w:val="baseline"/>
          <w:rtl w:val="0"/>
        </w:rPr>
        <w:t xml:space="preserve"> JOURNEY EDUCATION GROUP </w:t>
      </w:r>
      <w:r w:rsidDel="00000000" w:rsidR="00000000" w:rsidRPr="00000000">
        <w:rPr>
          <w:rFonts w:ascii="Arial" w:cs="Arial" w:eastAsia="Arial" w:hAnsi="Arial"/>
          <w:sz w:val="24"/>
          <w:szCs w:val="24"/>
          <w:vertAlign w:val="baseline"/>
          <w:rtl w:val="0"/>
        </w:rPr>
        <w:t xml:space="preserve">Safeguarding Policy for the full procedural framework</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on our Child Protection duties.</w:t>
      </w:r>
    </w:p>
    <w:p w:rsidR="00000000" w:rsidDel="00000000" w:rsidP="00000000" w:rsidRDefault="00000000" w:rsidRPr="00000000" w14:paraId="000000B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5">
      <w:pPr>
        <w:spacing w:line="340"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7.2 </w:t>
      </w:r>
      <w:r w:rsidDel="00000000" w:rsidR="00000000" w:rsidRPr="00000000">
        <w:rPr>
          <w:rFonts w:ascii="Arial" w:cs="Arial" w:eastAsia="Arial" w:hAnsi="Arial"/>
          <w:sz w:val="24"/>
          <w:szCs w:val="24"/>
          <w:vertAlign w:val="baseline"/>
          <w:rtl w:val="0"/>
        </w:rPr>
        <w:t xml:space="preserve">Staff at our school will be alert to the fact that whilst Extremism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 Therefore all adults working at our school (including visiting staff, volunteers’ contractors, and students on placement) are required to report instances where they believe a child may be at risk of harm or neglect to the Designated Safeguarding Lead.</w:t>
      </w:r>
    </w:p>
    <w:p w:rsidR="00000000" w:rsidDel="00000000" w:rsidP="00000000" w:rsidRDefault="00000000" w:rsidRPr="00000000" w14:paraId="000000B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Role of the Designated Safeguarding Lead</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A">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8.1 </w:t>
      </w:r>
      <w:r w:rsidDel="00000000" w:rsidR="00000000" w:rsidRPr="00000000">
        <w:rPr>
          <w:rFonts w:ascii="Arial" w:cs="Arial" w:eastAsia="Arial" w:hAnsi="Arial"/>
          <w:sz w:val="24"/>
          <w:szCs w:val="24"/>
          <w:vertAlign w:val="baseline"/>
          <w:rtl w:val="0"/>
        </w:rPr>
        <w:t xml:space="preserve">Senior Safeguarding Officer for the Project: Safeguarding:</w:t>
      </w:r>
    </w:p>
    <w:p w:rsidR="00000000" w:rsidDel="00000000" w:rsidP="00000000" w:rsidRDefault="00000000" w:rsidRPr="00000000" w14:paraId="000000BB">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Education Co Ordinator</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D">
      <w:pPr>
        <w:spacing w:line="355" w:lineRule="auto"/>
        <w:ind w:left="360" w:right="520" w:firstLine="0"/>
        <w:rPr>
          <w:rFonts w:ascii="Arial" w:cs="Arial" w:eastAsia="Arial" w:hAnsi="Arial"/>
          <w:sz w:val="24"/>
          <w:szCs w:val="24"/>
          <w:vertAlign w:val="baseline"/>
        </w:rPr>
        <w:sectPr>
          <w:headerReference r:id="rId24" w:type="default"/>
          <w:footerReference r:id="rId25" w:type="default"/>
          <w:type w:val="nextPage"/>
          <w:pgSz w:h="16838" w:w="11906" w:orient="portrait"/>
          <w:pgMar w:bottom="1440" w:top="1440" w:left="1440" w:right="1440" w:header="0" w:footer="0"/>
        </w:sectPr>
      </w:pPr>
      <w:r w:rsidDel="00000000" w:rsidR="00000000" w:rsidRPr="00000000">
        <w:rPr>
          <w:rFonts w:ascii="Arial" w:cs="Arial" w:eastAsia="Arial" w:hAnsi="Arial"/>
          <w:b w:val="1"/>
          <w:sz w:val="23"/>
          <w:szCs w:val="23"/>
          <w:vertAlign w:val="baseline"/>
          <w:rtl w:val="0"/>
        </w:rPr>
        <w:t xml:space="preserve">8.2 </w:t>
      </w:r>
      <w:r w:rsidDel="00000000" w:rsidR="00000000" w:rsidRPr="00000000">
        <w:rPr>
          <w:rFonts w:ascii="Arial" w:cs="Arial" w:eastAsia="Arial" w:hAnsi="Arial"/>
          <w:sz w:val="24"/>
          <w:szCs w:val="24"/>
          <w:vertAlign w:val="baseline"/>
          <w:rtl w:val="0"/>
        </w:rPr>
        <w:t xml:space="preserve">The Designated Safeguarding Lead works in line with the responsibilities as set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out at Annex B of the DfE Guidance ‘Keeping Children Safe in Education’.</w:t>
      </w:r>
      <w:bookmarkStart w:colFirst="0" w:colLast="0" w:name="bookmark=id.17dp8vu" w:id="5"/>
      <w:bookmarkEnd w:id="5"/>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F">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Training</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2">
      <w:pPr>
        <w:spacing w:line="338" w:lineRule="auto"/>
        <w:ind w:left="360" w:right="4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9.1 </w:t>
      </w:r>
      <w:r w:rsidDel="00000000" w:rsidR="00000000" w:rsidRPr="00000000">
        <w:rPr>
          <w:rFonts w:ascii="Arial" w:cs="Arial" w:eastAsia="Arial" w:hAnsi="Arial"/>
          <w:sz w:val="24"/>
          <w:szCs w:val="24"/>
          <w:vertAlign w:val="baseline"/>
          <w:rtl w:val="0"/>
        </w:rPr>
        <w:t xml:space="preserve">JOURNEY EDUCATION GROUP in-service training on Safeguarding and Child Protection will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organised for staff and governors at least every three years and will comply with the prevailing arrangements agreed by the Local Authority and the Nottingham City Safeguarding Children Board and will, in part, include training on extremism and radicalisation and its safeguarding implications.</w:t>
      </w:r>
    </w:p>
    <w:p w:rsidR="00000000" w:rsidDel="00000000" w:rsidP="00000000" w:rsidRDefault="00000000" w:rsidRPr="00000000" w14:paraId="000000C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5">
      <w:pPr>
        <w:spacing w:line="376" w:lineRule="auto"/>
        <w:ind w:left="360" w:right="48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9.2 </w:t>
      </w:r>
      <w:r w:rsidDel="00000000" w:rsidR="00000000" w:rsidRPr="00000000">
        <w:rPr>
          <w:rFonts w:ascii="Arial" w:cs="Arial" w:eastAsia="Arial" w:hAnsi="Arial"/>
          <w:sz w:val="24"/>
          <w:szCs w:val="24"/>
          <w:vertAlign w:val="baseline"/>
          <w:rtl w:val="0"/>
        </w:rPr>
        <w:t xml:space="preserve">The Designated Safeguarding Lead will attend training courses as necessary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the appropriate inter-agency training organised by the Nottingham City Safeguarding Children Board at least every two years, again this will include training on extremism and radicalisation and its safeguarding implications.</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Recruitment</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A">
      <w:pPr>
        <w:spacing w:line="340" w:lineRule="auto"/>
        <w:ind w:left="360" w:right="6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10.1 </w:t>
      </w:r>
      <w:r w:rsidDel="00000000" w:rsidR="00000000" w:rsidRPr="00000000">
        <w:rPr>
          <w:rFonts w:ascii="Arial" w:cs="Arial" w:eastAsia="Arial" w:hAnsi="Arial"/>
          <w:sz w:val="24"/>
          <w:szCs w:val="24"/>
          <w:vertAlign w:val="baseline"/>
          <w:rtl w:val="0"/>
        </w:rPr>
        <w:t xml:space="preserve">The arrangements for recruiting all staff, permanent and volunteers, to our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school will follow The Recruitment &amp; Selection Policy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p>
    <w:p w:rsidR="00000000" w:rsidDel="00000000" w:rsidP="00000000" w:rsidRDefault="00000000" w:rsidRPr="00000000" w14:paraId="000000C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D">
      <w:pPr>
        <w:spacing w:line="340"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10.2 </w:t>
      </w:r>
      <w:r w:rsidDel="00000000" w:rsidR="00000000" w:rsidRPr="00000000">
        <w:rPr>
          <w:rFonts w:ascii="Arial" w:cs="Arial" w:eastAsia="Arial" w:hAnsi="Arial"/>
          <w:sz w:val="24"/>
          <w:szCs w:val="24"/>
          <w:vertAlign w:val="baseline"/>
          <w:rtl w:val="0"/>
        </w:rPr>
        <w:t xml:space="preserve">We will apply safer recruitment best practice principles and sound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employment practice in general and in doing so will deny opportunities for inappropriate recruitment or advancement. We will be alert to the possibility that persons may seek to gain positions within our school so as to unduly influence our schools character and ethos. We are aware that such persons seek to limit the opportunities for our students thereby rendering them vulnerable to extremist views and radicalisation as a consequence.</w:t>
      </w:r>
    </w:p>
    <w:p w:rsidR="00000000" w:rsidDel="00000000" w:rsidP="00000000" w:rsidRDefault="00000000" w:rsidRPr="00000000" w14:paraId="000000C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0">
      <w:pPr>
        <w:spacing w:line="379" w:lineRule="auto"/>
        <w:ind w:left="360" w:right="76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10.3 </w:t>
      </w:r>
      <w:r w:rsidDel="00000000" w:rsidR="00000000" w:rsidRPr="00000000">
        <w:rPr>
          <w:rFonts w:ascii="Arial" w:cs="Arial" w:eastAsia="Arial" w:hAnsi="Arial"/>
          <w:sz w:val="24"/>
          <w:szCs w:val="24"/>
          <w:vertAlign w:val="baseline"/>
          <w:rtl w:val="0"/>
        </w:rPr>
        <w:t xml:space="preserve">Therefore, by adhering to safer recruitment best practice techniques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by ensuring that there is an on-going culture of vigilance within our school and staff team we will minimise the opportunities for extremist views to prevail.</w:t>
      </w:r>
      <w:bookmarkStart w:colFirst="0" w:colLast="0" w:name="bookmark=id.3rdcrjn" w:id="6"/>
      <w:bookmarkEnd w:id="6"/>
      <w:r w:rsidDel="00000000" w:rsidR="00000000" w:rsidRPr="00000000">
        <w:rPr>
          <w:rtl w:val="0"/>
        </w:rPr>
      </w:r>
    </w:p>
    <w:p w:rsidR="00000000" w:rsidDel="00000000" w:rsidP="00000000" w:rsidRDefault="00000000" w:rsidRPr="00000000" w14:paraId="000000D1">
      <w:pPr>
        <w:spacing w:line="379" w:lineRule="auto"/>
        <w:ind w:left="360" w:right="7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numPr>
          <w:ilvl w:val="0"/>
          <w:numId w:val="2"/>
        </w:numPr>
        <w:tabs>
          <w:tab w:val="left" w:leader="none" w:pos="600"/>
        </w:tabs>
        <w:ind w:left="600" w:hanging="380"/>
        <w:rPr>
          <w:rFonts w:ascii="Arial" w:cs="Arial" w:eastAsia="Arial" w:hAnsi="Arial"/>
          <w:b w:val="0"/>
          <w:sz w:val="22"/>
          <w:szCs w:val="22"/>
          <w:vertAlign w:val="baseline"/>
        </w:rPr>
      </w:pPr>
      <w:r w:rsidDel="00000000" w:rsidR="00000000" w:rsidRPr="00000000">
        <w:rPr>
          <w:rFonts w:ascii="Arial" w:cs="Arial" w:eastAsia="Arial" w:hAnsi="Arial"/>
          <w:b w:val="1"/>
          <w:sz w:val="24"/>
          <w:szCs w:val="24"/>
          <w:vertAlign w:val="baseline"/>
          <w:rtl w:val="0"/>
        </w:rPr>
        <w:t xml:space="preserve">Monitoring, Evaluation and Review</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4">
      <w:pPr>
        <w:spacing w:line="352" w:lineRule="auto"/>
        <w:ind w:left="220" w:right="280" w:firstLine="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11.1 </w:t>
      </w:r>
      <w:r w:rsidDel="00000000" w:rsidR="00000000" w:rsidRPr="00000000">
        <w:rPr>
          <w:rFonts w:ascii="Arial" w:cs="Arial" w:eastAsia="Arial" w:hAnsi="Arial"/>
          <w:sz w:val="24"/>
          <w:szCs w:val="24"/>
          <w:vertAlign w:val="baseline"/>
          <w:rtl w:val="0"/>
        </w:rPr>
        <w:t xml:space="preserve">Journey Education Group will review this policy at least every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year and whenever there is a change in legislation or guidance and assess its implementation and effectiveness. The policy will be promoted and implemented throughout School Visitors Policy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5">
      <w:pPr>
        <w:spacing w:line="352" w:lineRule="auto"/>
        <w:ind w:left="220" w:right="2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line="352" w:lineRule="auto"/>
        <w:ind w:left="220" w:right="2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line="352" w:lineRule="auto"/>
        <w:ind w:left="220" w:right="2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Journey Education Group. </w:t>
      </w:r>
    </w:p>
    <w:p w:rsidR="00000000" w:rsidDel="00000000" w:rsidP="00000000" w:rsidRDefault="00000000" w:rsidRPr="00000000" w14:paraId="000000D8">
      <w:pPr>
        <w:spacing w:line="352" w:lineRule="auto"/>
        <w:ind w:left="220" w:right="28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line="352" w:lineRule="auto"/>
        <w:ind w:left="220" w:right="28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30th August</w:t>
      </w:r>
      <w:r w:rsidDel="00000000" w:rsidR="00000000" w:rsidRPr="00000000">
        <w:rPr>
          <w:rFonts w:ascii="Arial" w:cs="Arial" w:eastAsia="Arial" w:hAnsi="Arial"/>
          <w:b w:val="1"/>
          <w:i w:val="1"/>
          <w:sz w:val="24"/>
          <w:szCs w:val="24"/>
          <w:vertAlign w:val="baseline"/>
          <w:rtl w:val="0"/>
        </w:rPr>
        <w:t xml:space="preserve"> 202</w:t>
      </w:r>
      <w:r w:rsidDel="00000000" w:rsidR="00000000" w:rsidRPr="00000000">
        <w:rPr>
          <w:rFonts w:ascii="Arial" w:cs="Arial" w:eastAsia="Arial" w:hAnsi="Arial"/>
          <w:b w:val="1"/>
          <w:i w:val="1"/>
          <w:sz w:val="24"/>
          <w:szCs w:val="24"/>
          <w:rtl w:val="0"/>
        </w:rPr>
        <w:t xml:space="preserve">6</w:t>
      </w:r>
      <w:r w:rsidDel="00000000" w:rsidR="00000000" w:rsidRPr="00000000">
        <w:rPr>
          <w:rFonts w:ascii="Arial" w:cs="Arial" w:eastAsia="Arial" w:hAnsi="Arial"/>
          <w:b w:val="1"/>
          <w:i w:val="1"/>
          <w:sz w:val="24"/>
          <w:szCs w:val="24"/>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635" cy="1887220"/>
            <wp:effectExtent b="0" l="0" r="0" t="0"/>
            <wp:wrapNone/>
            <wp:docPr id="16"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635" cy="1887220"/>
                    </a:xfrm>
                    <a:prstGeom prst="rect"/>
                    <a:ln/>
                  </pic:spPr>
                </pic:pic>
              </a:graphicData>
            </a:graphic>
          </wp:anchor>
        </w:drawing>
      </w:r>
      <w:r w:rsidDel="00000000" w:rsidR="00000000" w:rsidRPr="00000000">
        <w:rPr>
          <w:rFonts w:ascii="Arial" w:cs="Arial" w:eastAsia="Arial" w:hAnsi="Arial"/>
          <w:b w:val="1"/>
          <w:i w:val="1"/>
          <w:sz w:val="24"/>
          <w:szCs w:val="24"/>
        </w:rPr>
        <w:drawing>
          <wp:anchor allowOverlap="1" behindDoc="1" distB="0" distT="0" distL="0" distR="0" hidden="0" layoutInCell="1" locked="0" relativeHeight="0" simplePos="0">
            <wp:simplePos x="0" y="0"/>
            <wp:positionH relativeFrom="page">
              <wp:posOffset>7560309</wp:posOffset>
            </wp:positionH>
            <wp:positionV relativeFrom="page">
              <wp:posOffset>8804910</wp:posOffset>
            </wp:positionV>
            <wp:extent cx="635" cy="1887220"/>
            <wp:effectExtent b="0" l="0" r="0" t="0"/>
            <wp:wrapNone/>
            <wp:docPr id="17"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635" cy="1887220"/>
                    </a:xfrm>
                    <a:prstGeom prst="rect"/>
                    <a:ln/>
                  </pic:spPr>
                </pic:pic>
              </a:graphicData>
            </a:graphic>
          </wp:anchor>
        </w:drawing>
      </w:r>
      <w:r w:rsidDel="00000000" w:rsidR="00000000" w:rsidRPr="00000000">
        <w:rPr>
          <w:rtl w:val="0"/>
        </w:rPr>
      </w:r>
    </w:p>
    <w:sectPr>
      <w:headerReference r:id="rId27" w:type="default"/>
      <w:footerReference r:id="rId28" w:type="default"/>
      <w:type w:val="nextPage"/>
      <w:pgSz w:h="16838" w:w="11906"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tabs>
        <w:tab w:val="center" w:leader="none" w:pos="4680"/>
        <w:tab w:val="right" w:leader="none" w:pos="9360"/>
      </w:tabs>
      <w:spacing w:line="338" w:lineRule="auto"/>
      <w:ind w:left="360" w:right="6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keepNext w:val="0"/>
      <w:keepLines w:val="0"/>
      <w:widowControl w:val="1"/>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2">
    <w:lvl w:ilvl="0">
      <w:start w:val="11"/>
      <w:numFmt w:val="decimal"/>
      <w:lvlText w:val="%1."/>
      <w:lvlJc w:val="left"/>
      <w:pPr>
        <w:ind w:left="0" w:firstLine="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4">
    <w:lvl w:ilvl="0">
      <w:start w:val="1"/>
      <w:numFmt w:val="decimal"/>
      <w:lvlText w:val="%1"/>
      <w:lvlJc w:val="left"/>
      <w:pPr>
        <w:ind w:left="0" w:firstLine="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next w:val="Normal1"/>
    <w:qFormat w:val="1"/>
    <w:pPr>
      <w:widowControl w:val="1"/>
      <w:suppressAutoHyphens w:val="1"/>
      <w:bidi w:val="0"/>
      <w:spacing w:after="0" w:before="0" w:line="1" w:lineRule="atLeast"/>
      <w:jc w:val="left"/>
      <w:textAlignment w:val="top"/>
      <w:outlineLvl w:val="0"/>
    </w:pPr>
    <w:rPr>
      <w:rFonts w:ascii="Calibri" w:cs="Calibri" w:eastAsia="Calibri" w:hAnsi="Calibri"/>
      <w:color w:val="auto"/>
      <w:w w:val="100"/>
      <w:kern w:val="0"/>
      <w:position w:val="0"/>
      <w:sz w:val="20"/>
      <w:szCs w:val="20"/>
      <w:effect w:val="none"/>
      <w:vertAlign w:val="baseline"/>
      <w:em w:val="none"/>
      <w:lang w:bidi="ar-SA" w:eastAsia="en-GB" w:val="en-GB"/>
    </w:rPr>
  </w:style>
  <w:style w:type="paragraph" w:styleId="Heading1">
    <w:name w:val="Heading 1"/>
    <w:basedOn w:val="Normal1"/>
    <w:next w:val="Normal1"/>
    <w:qFormat w:val="1"/>
    <w:pPr>
      <w:keepNext w:val="1"/>
      <w:keepLines w:val="1"/>
      <w:pageBreakBefore w:val="0"/>
      <w:spacing w:after="120" w:before="480" w:line="240" w:lineRule="auto"/>
    </w:pPr>
    <w:rPr>
      <w:b w:val="1"/>
      <w:sz w:val="48"/>
      <w:szCs w:val="48"/>
    </w:rPr>
  </w:style>
  <w:style w:type="paragraph" w:styleId="Heading2">
    <w:name w:val="Heading 2"/>
    <w:basedOn w:val="Normal1"/>
    <w:next w:val="Normal1"/>
    <w:qFormat w:val="1"/>
    <w:pPr>
      <w:keepNext w:val="1"/>
      <w:keepLines w:val="1"/>
      <w:pageBreakBefore w:val="0"/>
      <w:spacing w:after="80" w:before="360" w:line="240" w:lineRule="auto"/>
    </w:pPr>
    <w:rPr>
      <w:b w:val="1"/>
      <w:sz w:val="36"/>
      <w:szCs w:val="36"/>
    </w:rPr>
  </w:style>
  <w:style w:type="paragraph" w:styleId="Heading3">
    <w:name w:val="Heading 3"/>
    <w:basedOn w:val="Normal1"/>
    <w:next w:val="Normal1"/>
    <w:qFormat w:val="1"/>
    <w:pPr>
      <w:keepNext w:val="1"/>
      <w:keepLines w:val="1"/>
      <w:pageBreakBefore w:val="0"/>
      <w:spacing w:after="80" w:before="280" w:line="240" w:lineRule="auto"/>
    </w:pPr>
    <w:rPr>
      <w:b w:val="1"/>
      <w:sz w:val="28"/>
      <w:szCs w:val="28"/>
    </w:rPr>
  </w:style>
  <w:style w:type="paragraph" w:styleId="Heading4">
    <w:name w:val="Heading 4"/>
    <w:basedOn w:val="Normal1"/>
    <w:next w:val="Normal1"/>
    <w:qFormat w:val="1"/>
    <w:pPr>
      <w:keepNext w:val="1"/>
      <w:keepLines w:val="1"/>
      <w:pageBreakBefore w:val="0"/>
      <w:spacing w:after="40" w:before="240" w:line="240" w:lineRule="auto"/>
    </w:pPr>
    <w:rPr>
      <w:b w:val="1"/>
      <w:sz w:val="24"/>
      <w:szCs w:val="24"/>
    </w:rPr>
  </w:style>
  <w:style w:type="paragraph" w:styleId="Heading5">
    <w:name w:val="Heading 5"/>
    <w:basedOn w:val="Normal1"/>
    <w:next w:val="Normal1"/>
    <w:qFormat w:val="1"/>
    <w:pPr>
      <w:keepNext w:val="1"/>
      <w:keepLines w:val="1"/>
      <w:pageBreakBefore w:val="0"/>
      <w:spacing w:after="40" w:before="220" w:line="240" w:lineRule="auto"/>
    </w:pPr>
    <w:rPr>
      <w:b w:val="1"/>
      <w:sz w:val="22"/>
      <w:szCs w:val="22"/>
    </w:rPr>
  </w:style>
  <w:style w:type="paragraph" w:styleId="Heading6">
    <w:name w:val="Heading 6"/>
    <w:basedOn w:val="Normal1"/>
    <w:next w:val="Normal1"/>
    <w:qFormat w:val="1"/>
    <w:pPr>
      <w:keepNext w:val="1"/>
      <w:keepLines w:val="1"/>
      <w:pageBreakBefore w:val="0"/>
      <w:spacing w:after="40" w:before="200" w:line="240" w:lineRule="auto"/>
    </w:pPr>
    <w:rPr>
      <w:b w:val="1"/>
      <w:sz w:val="20"/>
      <w:szCs w:val="20"/>
    </w:rPr>
  </w:style>
  <w:style w:type="character" w:styleId="DefaultParagraphFont">
    <w:name w:val="Default Paragraph Font"/>
    <w:qFormat w:val="1"/>
    <w:rPr>
      <w:w w:val="100"/>
      <w:position w:val="0"/>
      <w:sz w:val="20"/>
      <w:effect w:val="none"/>
      <w:vertAlign w:val="baseline"/>
      <w:em w:val="none"/>
    </w:rPr>
  </w:style>
  <w:style w:type="character" w:styleId="HeaderChar">
    <w:name w:val="Header Char"/>
    <w:qFormat w:val="1"/>
    <w:rPr>
      <w:w w:val="100"/>
      <w:position w:val="0"/>
      <w:sz w:val="20"/>
      <w:effect w:val="none"/>
      <w:vertAlign w:val="baseline"/>
      <w:em w:val="none"/>
      <w:lang w:eastAsia="en-GB"/>
    </w:rPr>
  </w:style>
  <w:style w:type="character" w:styleId="FooterChar">
    <w:name w:val="Footer Char"/>
    <w:qFormat w:val="1"/>
    <w:rPr>
      <w:w w:val="100"/>
      <w:position w:val="0"/>
      <w:sz w:val="20"/>
      <w:effect w:val="none"/>
      <w:vertAlign w:val="baseline"/>
      <w:em w:val="none"/>
      <w:lang w:eastAsia="en-GB"/>
    </w:rPr>
  </w:style>
  <w:style w:type="character" w:styleId="InternetLink">
    <w:name w:val="Hyper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lang w:bidi="zxx" w:eastAsia="zxx" w:val="zxx"/>
    </w:rPr>
  </w:style>
  <w:style w:type="paragraph" w:styleId="Normal1" w:default="1">
    <w:name w:val="LO-normal"/>
    <w:qFormat w:val="1"/>
    <w:pPr>
      <w:widowControl w:val="1"/>
      <w:bidi w:val="0"/>
      <w:spacing w:after="0" w:before="0"/>
      <w:jc w:val="left"/>
    </w:pPr>
    <w:rPr>
      <w:rFonts w:ascii="Calibri" w:cs="Calibri" w:eastAsia="Calibri" w:hAnsi="Calibri"/>
      <w:color w:val="auto"/>
      <w:kern w:val="0"/>
      <w:sz w:val="20"/>
      <w:szCs w:val="20"/>
      <w:lang w:bidi="hi-IN" w:eastAsia="zh-CN" w:val="en-GB"/>
    </w:rPr>
  </w:style>
  <w:style w:type="paragraph" w:styleId="Title">
    <w:name w:val="Title"/>
    <w:basedOn w:val="Normal1"/>
    <w:next w:val="Normal1"/>
    <w:qFormat w:val="1"/>
    <w:pPr>
      <w:keepNext w:val="1"/>
      <w:keepLines w:val="1"/>
      <w:pageBreakBefore w:val="0"/>
      <w:spacing w:after="120" w:before="480" w:line="240" w:lineRule="auto"/>
    </w:pPr>
    <w:rPr>
      <w:b w:val="1"/>
      <w:sz w:val="72"/>
      <w:szCs w:val="72"/>
    </w:rPr>
  </w:style>
  <w:style w:type="paragraph" w:styleId="HeaderandFooter">
    <w:name w:val="Header and Footer"/>
    <w:basedOn w:val="Normal"/>
    <w:qFormat w:val="1"/>
    <w:pPr/>
    <w:rPr/>
  </w:style>
  <w:style w:type="paragraph" w:styleId="Header">
    <w:name w:val="Header"/>
    <w:basedOn w:val="Normal1"/>
    <w:qFormat w:val="1"/>
    <w:pPr>
      <w:tabs>
        <w:tab w:val="clear" w:pos="720"/>
        <w:tab w:val="center" w:leader="none" w:pos="4680"/>
        <w:tab w:val="right" w:leader="none" w:pos="9360"/>
      </w:tabs>
      <w:suppressAutoHyphens w:val="1"/>
      <w:spacing w:line="1" w:lineRule="atLeast"/>
      <w:textAlignment w:val="top"/>
      <w:outlineLvl w:val="0"/>
    </w:pPr>
    <w:rPr>
      <w:w w:val="100"/>
      <w:position w:val="0"/>
      <w:sz w:val="20"/>
      <w:effect w:val="none"/>
      <w:vertAlign w:val="baseline"/>
      <w:em w:val="none"/>
      <w:lang w:bidi="ar-SA" w:eastAsia="en-GB" w:val="en-GB"/>
    </w:rPr>
  </w:style>
  <w:style w:type="paragraph" w:styleId="Footer">
    <w:name w:val="Footer"/>
    <w:basedOn w:val="Normal1"/>
    <w:qFormat w:val="1"/>
    <w:pPr>
      <w:tabs>
        <w:tab w:val="clear" w:pos="720"/>
        <w:tab w:val="center" w:leader="none" w:pos="4680"/>
        <w:tab w:val="right" w:leader="none" w:pos="9360"/>
      </w:tabs>
      <w:suppressAutoHyphens w:val="1"/>
      <w:spacing w:line="1" w:lineRule="atLeast"/>
      <w:textAlignment w:val="top"/>
      <w:outlineLvl w:val="0"/>
    </w:pPr>
    <w:rPr>
      <w:w w:val="100"/>
      <w:position w:val="0"/>
      <w:sz w:val="20"/>
      <w:effect w:val="none"/>
      <w:vertAlign w:val="baseline"/>
      <w:em w:val="none"/>
      <w:lang w:bidi="ar-SA" w:eastAsia="en-GB" w:val="en-GB"/>
    </w:rPr>
  </w:style>
  <w:style w:type="paragraph" w:styleId="Subtitle">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numbering" w:styleId="NoList">
    <w:name w:val="No List"/>
    <w:qFormat w:val="1"/>
  </w:style>
  <w:style w:type="table" w:styleId="TableNormal" w:default="1">
    <w:name w:val="Table Normal"/>
  </w:style>
  <w:style w:type="table" w:styleId="TableNormal">
    <w:name w:val="Table Normal"/>
    <w:qFormat w:val="1"/>
    <w:pPr>
      <w:spacing w:line="1" w:lineRule="atLeast"/>
      <w:ind w:rightChars="0"/>
    </w:pPr>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22" Type="http://schemas.openxmlformats.org/officeDocument/2006/relationships/header" Target="header6.xml"/><Relationship Id="rId21" Type="http://schemas.openxmlformats.org/officeDocument/2006/relationships/footer" Target="footer5.xml"/><Relationship Id="rId24" Type="http://schemas.openxmlformats.org/officeDocument/2006/relationships/header" Target="header7.xml"/><Relationship Id="rId23"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image" Target="media/image3.png"/><Relationship Id="rId25" Type="http://schemas.openxmlformats.org/officeDocument/2006/relationships/footer" Target="footer7.xml"/><Relationship Id="rId28" Type="http://schemas.openxmlformats.org/officeDocument/2006/relationships/footer" Target="footer8.xml"/><Relationship Id="rId27" Type="http://schemas.openxmlformats.org/officeDocument/2006/relationships/header" Target="header8.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3.xml"/><Relationship Id="rId15" Type="http://schemas.openxmlformats.org/officeDocument/2006/relationships/header" Target="header4.xml"/><Relationship Id="rId14" Type="http://schemas.openxmlformats.org/officeDocument/2006/relationships/image" Target="media/image1.png"/><Relationship Id="rId17" Type="http://schemas.openxmlformats.org/officeDocument/2006/relationships/image" Target="media/image4.png"/><Relationship Id="rId16" Type="http://schemas.openxmlformats.org/officeDocument/2006/relationships/footer" Target="footer4.xml"/><Relationship Id="rId19" Type="http://schemas.openxmlformats.org/officeDocument/2006/relationships/hyperlink" Target="https://www.gov.uk/government/uploads/system/uploads/attachment_data/file/97%20976/prevent-strategy-review.pdf" TargetMode="External"/><Relationship Id="rId18" Type="http://schemas.openxmlformats.org/officeDocument/2006/relationships/hyperlink" Target="https://www.gov.uk/government/uploads/system/uploads/attachment_data/file/97%20976/prevent-strategy-revie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s57+QfSOzgkCkof2bvyEiN+A==">CgMxLjAyCmlkLjMwajB6bGwyCmlkLjJldDkycDAyCWlkLnR5amN3dDIKaWQuM2R5NnZrbTIKaWQuMnM4ZXlvMTIKaWQuMTdkcDh2dTIKaWQuM3JkY3JqbjgAciExVER2OXV3LUg4bHBnV1l3OUVaN2ZDTlNtRnloQURNNC0=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2021-10-29T21:00:00Z</dcterms:created>
  <dc:creator>Andy</dc:creator>
</cp:coreProperties>
</file>