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126" w:firstLine="0"/>
        <w:rPr>
          <w:rFonts w:ascii="Brandon Grotesque" w:cs="Brandon Grotesque" w:eastAsia="Brandon Grotesque" w:hAnsi="Brandon Grotesque"/>
          <w:b w:val="0"/>
          <w:color w:val="ffcb05"/>
          <w:sz w:val="52"/>
          <w:szCs w:val="52"/>
          <w:vertAlign w:val="baseline"/>
        </w:rPr>
      </w:pPr>
      <w:r w:rsidDel="00000000" w:rsidR="00000000" w:rsidRPr="00000000">
        <w:rPr>
          <w:rFonts w:ascii="Brandon Grotesque" w:cs="Brandon Grotesque" w:eastAsia="Brandon Grotesque" w:hAnsi="Brandon Grotesque"/>
          <w:b w:val="1"/>
          <w:color w:val="ffcb05"/>
          <w:sz w:val="52"/>
          <w:szCs w:val="52"/>
          <w:vertAlign w:val="baseline"/>
          <w:rtl w:val="0"/>
        </w:rPr>
        <w:t xml:space="preserve">Anti Bullying Policy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126" w:firstLine="0"/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  <w:vertAlign w:val="baseline"/>
        </w:rPr>
      </w:pPr>
      <w:r w:rsidDel="00000000" w:rsidR="00000000" w:rsidRPr="00000000"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  <w:rtl w:val="0"/>
        </w:rPr>
        <w:t xml:space="preserve">Journey Independent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126" w:firstLine="0"/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</w:rPr>
      </w:pPr>
      <w:r w:rsidDel="00000000" w:rsidR="00000000" w:rsidRPr="00000000"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  <w:rtl w:val="0"/>
        </w:rPr>
        <w:t xml:space="preserve">September 2025</w:t>
      </w:r>
    </w:p>
    <w:p w:rsidR="00000000" w:rsidDel="00000000" w:rsidP="00000000" w:rsidRDefault="00000000" w:rsidRPr="00000000" w14:paraId="00000004">
      <w:pPr>
        <w:ind w:left="126" w:firstLine="0"/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0" w:orient="portrait"/>
          <w:pgMar w:bottom="875" w:top="1440" w:left="1440" w:right="1440" w:header="0" w:footer="0"/>
          <w:pgNumType w:start="1"/>
        </w:sect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leftMargin">
              <wp:posOffset>-838195</wp:posOffset>
            </wp:positionH>
            <wp:positionV relativeFrom="topMargin">
              <wp:posOffset>2369185</wp:posOffset>
            </wp:positionV>
            <wp:extent cx="8405812" cy="6731009"/>
            <wp:effectExtent b="0" l="0" r="0" t="0"/>
            <wp:wrapNone/>
            <wp:docPr id="12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05812" cy="67310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139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Anti Bullying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179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Table of Contents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20.0" w:type="dxa"/>
        <w:jc w:val="left"/>
        <w:tblInd w:w="360.0" w:type="dxa"/>
        <w:tblLayout w:type="fixed"/>
        <w:tblLook w:val="0000"/>
      </w:tblPr>
      <w:tblGrid>
        <w:gridCol w:w="140"/>
        <w:gridCol w:w="6720"/>
        <w:gridCol w:w="1460"/>
        <w:tblGridChange w:id="0">
          <w:tblGrid>
            <w:gridCol w:w="140"/>
            <w:gridCol w:w="6720"/>
            <w:gridCol w:w="146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20" w:firstLine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Introduction/Principles/Objectives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20" w:firstLine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Definition of Bullying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 Forms of Bullying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20" w:firstLine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Preventing /Identifying &amp; Responding to Bullying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 Involvement of Pupils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 Liaison with Parents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20" w:firstLine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Links to other policies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20" w:firstLine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Responsibilities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9 Monitoring and Review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Appendix 1: Incident Report Form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360"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Availability of the Behaviour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29" w:lineRule="auto"/>
        <w:ind w:left="360" w:right="36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This policy is available on request to students, the parents of students and prospective students of </w:t>
      </w:r>
      <w:r w:rsidDel="00000000" w:rsidR="00000000" w:rsidRPr="00000000">
        <w:rPr>
          <w:sz w:val="22"/>
          <w:szCs w:val="22"/>
          <w:rtl w:val="0"/>
        </w:rPr>
        <w:t xml:space="preserve">Journey Independent School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 While students may themselves raise concerns and complaints under this policy and procedure, </w:t>
      </w:r>
      <w:r w:rsidDel="00000000" w:rsidR="00000000" w:rsidRPr="00000000">
        <w:rPr>
          <w:sz w:val="22"/>
          <w:szCs w:val="22"/>
          <w:rtl w:val="0"/>
        </w:rPr>
        <w:t xml:space="preserve">Journey Independent School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will involve parents should this occur. Copies are available from the following: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08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Oak Tree Lodge </w:t>
      </w:r>
    </w:p>
    <w:p w:rsidR="00000000" w:rsidDel="00000000" w:rsidP="00000000" w:rsidRDefault="00000000" w:rsidRPr="00000000" w14:paraId="00000042">
      <w:pPr>
        <w:ind w:left="108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Woodfield Park</w:t>
      </w:r>
    </w:p>
    <w:p w:rsidR="00000000" w:rsidDel="00000000" w:rsidP="00000000" w:rsidRDefault="00000000" w:rsidRPr="00000000" w14:paraId="00000043">
      <w:pPr>
        <w:ind w:left="108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Tickhill Road</w:t>
      </w:r>
    </w:p>
    <w:p w:rsidR="00000000" w:rsidDel="00000000" w:rsidP="00000000" w:rsidRDefault="00000000" w:rsidRPr="00000000" w14:paraId="00000044">
      <w:pPr>
        <w:ind w:left="108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Doncaster</w:t>
      </w:r>
    </w:p>
    <w:p w:rsidR="00000000" w:rsidDel="00000000" w:rsidP="00000000" w:rsidRDefault="00000000" w:rsidRPr="00000000" w14:paraId="00000045">
      <w:pPr>
        <w:ind w:left="108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DN4 8QN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040" w:firstLine="0"/>
        <w:rPr>
          <w:sz w:val="22"/>
          <w:szCs w:val="22"/>
          <w:vertAlign w:val="baseline"/>
        </w:rPr>
        <w:sectPr>
          <w:type w:val="nextPage"/>
          <w:pgSz w:h="16838" w:w="11900" w:orient="portrait"/>
          <w:pgMar w:bottom="1440" w:top="1440" w:left="1440" w:right="1440" w:header="0" w:footer="0"/>
        </w:sect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Email: </w:t>
      </w:r>
      <w:r w:rsidDel="00000000" w:rsidR="00000000" w:rsidRPr="00000000">
        <w:rPr>
          <w:sz w:val="22"/>
          <w:szCs w:val="22"/>
          <w:rtl w:val="0"/>
        </w:rPr>
        <w:t xml:space="preserve">Journey Independent School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admin@journeyeducationgroup.co.uk</w:t>
      </w:r>
      <w:bookmarkStart w:colFirst="0" w:colLast="0" w:name="bookmark=id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&amp;quot" w:cs="&amp;quot" w:eastAsia="&amp;quot" w:hAnsi="&amp;quot"/>
          <w:b w:val="0"/>
          <w:color w:val="535e51"/>
          <w:sz w:val="42"/>
          <w:szCs w:val="42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color w:val="535e51"/>
          <w:sz w:val="42"/>
          <w:szCs w:val="42"/>
          <w:vertAlign w:val="baseline"/>
          <w:rtl w:val="0"/>
        </w:rPr>
        <w:t xml:space="preserve">Anti Bullying Policy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 Independent School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 Anti-Bullying Policy outlines what JEG aim to do to prevent and tackle bullying and discriminatory situations / incidents. </w:t>
      </w:r>
    </w:p>
    <w:p w:rsidR="00000000" w:rsidDel="00000000" w:rsidP="00000000" w:rsidRDefault="00000000" w:rsidRPr="00000000" w14:paraId="0000004B">
      <w:pPr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The policy has been drawn up through the involvement of the whole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 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community including student and parent voice.</w:t>
      </w:r>
    </w:p>
    <w:p w:rsidR="00000000" w:rsidDel="00000000" w:rsidP="00000000" w:rsidRDefault="00000000" w:rsidRPr="00000000" w14:paraId="0000004C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Our </w:t>
      </w: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rtl w:val="0"/>
        </w:rPr>
        <w:t xml:space="preserve">Journey </w:t>
      </w: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community: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Discusses, monitors and reviews our anti-bullying policy on a regular basis.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Ensures that pupils are aware that all bullying concerns will be dealt with    sensitively and effectively; that those pupils feel safe to learn; and that pupils abide by the anti-bullying policy.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Ensures that all members of the community are treated with respect.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Ensures that staff promote positive relationships and identify and tackle bullying appropriately.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Reports back to parents/carers regarding their concerns on bullying and deal promptly with complaints. Parents/ carers in turn work with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 to uphold the anti-bullying policy.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Seeks to learn from good anti-bullying practice elsewhere and utilises support from the Local Authority and other relevant organisations when appropriate.</w:t>
      </w:r>
    </w:p>
    <w:p w:rsidR="00000000" w:rsidDel="00000000" w:rsidP="00000000" w:rsidRDefault="00000000" w:rsidRPr="00000000" w14:paraId="00000053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Definition of bullying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Bullying is “Behaviour by an individual or a group, usually repeated over time, which intentionally hurts another individual either physically or emotionally”.</w:t>
      </w:r>
    </w:p>
    <w:p w:rsidR="00000000" w:rsidDel="00000000" w:rsidP="00000000" w:rsidRDefault="00000000" w:rsidRPr="00000000" w14:paraId="00000056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Bullying can include: name calling, taunting, mocking, making offensive comments; kicking; hitting; taking belongings; producing offensive graffiti; gossiping; excluding people from groups and spreading hurtful and untruthful rumours.2 This includes the same inappropriate and harmful behaviours expressed via digital devi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es (cyberbullying) such as the sending of inappropriate messages by phone, text, Instant Messenger, through web-sites and social networking sites, and sending offensive or degrading images by phone or via the internet.</w:t>
      </w:r>
    </w:p>
    <w:p w:rsidR="00000000" w:rsidDel="00000000" w:rsidP="00000000" w:rsidRDefault="00000000" w:rsidRPr="00000000" w14:paraId="00000057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Forms of bullying covered by this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Bullying can happen to anyone. This policy covers all types of bullying including:</w:t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Bullying related to race, religion or culture.</w:t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Bullying related to special educational needs.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Bullying related to appearance or health conditions.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Bullying related to sexual orientation.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Bullying of young carers or looked after children or otherwise related to home circumstances.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Sexist or sexual and transphobic bullying.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Cyber bullying.</w:t>
      </w:r>
    </w:p>
    <w:p w:rsidR="00000000" w:rsidDel="00000000" w:rsidP="00000000" w:rsidRDefault="00000000" w:rsidRPr="00000000" w14:paraId="00000063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1 Adapted from Bullying – A Charter for Action, DCSF</w:t>
      </w:r>
    </w:p>
    <w:p w:rsidR="00000000" w:rsidDel="00000000" w:rsidP="00000000" w:rsidRDefault="00000000" w:rsidRPr="00000000" w14:paraId="00000064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2 Adapted from Safe to Learn, Embedding anti-bullying work in schools, DCSF, 2007  </w:t>
      </w:r>
    </w:p>
    <w:p w:rsidR="00000000" w:rsidDel="00000000" w:rsidP="00000000" w:rsidRDefault="00000000" w:rsidRPr="00000000" w14:paraId="00000065">
      <w:pPr>
        <w:rPr>
          <w:rFonts w:ascii="inherit" w:cs="inherit" w:eastAsia="inherit" w:hAnsi="inheri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inherit" w:cs="inherit" w:eastAsia="inherit" w:hAnsi="inheri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color w:val="535e51"/>
          <w:sz w:val="24"/>
          <w:szCs w:val="24"/>
          <w:vertAlign w:val="baseline"/>
          <w:rtl w:val="0"/>
        </w:rPr>
        <w:t xml:space="preserve">Preventing, Identifying and Responding to Bullying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The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 community will: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Work with staff and outside agencies to identify all forms of prejudice-driven bullying.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Actively provide systematic opportunities to develop pupils’ social and emotional skills, including their resilience.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Staff will be trained in restorative justice and counselling skills to ensure they deal with incidents as effectively as possible.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Consider all opportunities for addressing bullying including through the curriculum (i.e. annual Anti-Bullying Week in November each year) through our management of behaviour and restorative justice practices, through displays, through peer support and through the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 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Council.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Train all staff including volunteer staff, learning mentors and administrative / site staff to identify bullying and follow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Journey’s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 policy and procedures on bullying.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Train all staff and young people at each centre on E-safety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Actively create “safe spaces” for vulnerable children and young people. Pupils will be supervised at all times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Use restorative practice to resolve issues between bullies and the bullied.</w:t>
      </w:r>
    </w:p>
    <w:p w:rsidR="00000000" w:rsidDel="00000000" w:rsidP="00000000" w:rsidRDefault="00000000" w:rsidRPr="00000000" w14:paraId="00000071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Involvement of pupils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We will: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Regularly canvas children and young people’s views on the extent and nature of bullying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Ensure students know how to express worries and anxieties about bullying.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Ensure all students are aware of the range of sanctions which may be applied against those engaging in bullying.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Involve students in anti-bullying campaigns in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 (Anti-Bullying Week).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Publicise the details of help lines and websites.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Offer support to students who have been bullied and show pro-active support through behavioural log tracking and isolation of pupils displaying unacceptable behaviour with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1:1 counselling / restorative justice meetings to resolve issues.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Work with students who have been bullying in order to address the problems they have.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Use form tutor times to to encourage self-review and peer discussion to resolve issues around bullying and anti-social behaviours.</w:t>
      </w:r>
    </w:p>
    <w:p w:rsidR="00000000" w:rsidDel="00000000" w:rsidP="00000000" w:rsidRDefault="00000000" w:rsidRPr="00000000" w14:paraId="0000007C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Liaison with Parents and Carers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We will: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Ensure that parents / carers know whom to contact if they are worried about bullying.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Ensure parents know about our complaints procedure and how to use it effectively.</w:t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Ensure parents / carers know where to access independent advice about bullying.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Work with parents and the local community to address issues beyond the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 that give rise to bullying.</w:t>
      </w:r>
    </w:p>
    <w:p w:rsidR="00000000" w:rsidDel="00000000" w:rsidP="00000000" w:rsidRDefault="00000000" w:rsidRPr="00000000" w14:paraId="00000082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Links with other </w:t>
      </w: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rtl w:val="0"/>
        </w:rPr>
        <w:t xml:space="preserve">education establishment’s</w:t>
      </w: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 policies and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This Policy links with a number of other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education establishment’s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 policies, practices and action plans including: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Behaviour Policy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Complaints policy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The teaching of Citizenship and PSHE Education</w:t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Actions plans taking forward the Every Child Matters Agenda</w:t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Confidentiality Policy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The Single Equality Scheme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The recording of racial and other bullying incidents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Safeguarding Policy     </w:t>
      </w:r>
    </w:p>
    <w:p w:rsidR="00000000" w:rsidDel="00000000" w:rsidP="00000000" w:rsidRDefault="00000000" w:rsidRPr="00000000" w14:paraId="00000091">
      <w:pPr>
        <w:spacing w:after="75" w:lineRule="auto"/>
        <w:ind w:left="720" w:firstLine="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75" w:lineRule="auto"/>
        <w:ind w:left="720" w:firstLine="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75" w:lineRule="auto"/>
        <w:ind w:left="720" w:firstLine="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This Policy is only effective if the whole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 community understands that bullying is not tolerated.</w:t>
      </w:r>
    </w:p>
    <w:p w:rsidR="00000000" w:rsidDel="00000000" w:rsidP="00000000" w:rsidRDefault="00000000" w:rsidRPr="00000000" w14:paraId="00000096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It is the responsibility of:</w:t>
      </w:r>
    </w:p>
    <w:p w:rsidR="00000000" w:rsidDel="00000000" w:rsidP="00000000" w:rsidRDefault="00000000" w:rsidRPr="00000000" w14:paraId="00000097">
      <w:pPr>
        <w:numPr>
          <w:ilvl w:val="0"/>
          <w:numId w:val="5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The Senior Leadership Team  to take a lead role in monitoring and reviewing this policy.</w:t>
      </w:r>
    </w:p>
    <w:p w:rsidR="00000000" w:rsidDel="00000000" w:rsidP="00000000" w:rsidRDefault="00000000" w:rsidRPr="00000000" w14:paraId="00000098">
      <w:pPr>
        <w:numPr>
          <w:ilvl w:val="0"/>
          <w:numId w:val="5"/>
        </w:numPr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Governors, Teaching and Non-Teaching staff to be aware of this policy and implement it accordingly.</w:t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The Principal to communicate the policy to other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education establishment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 leaders and through them to the community.</w:t>
      </w:r>
    </w:p>
    <w:p w:rsidR="00000000" w:rsidDel="00000000" w:rsidP="00000000" w:rsidRDefault="00000000" w:rsidRPr="00000000" w14:paraId="0000009A">
      <w:pPr>
        <w:numPr>
          <w:ilvl w:val="0"/>
          <w:numId w:val="5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Pupils to abide by the policy.</w:t>
      </w:r>
    </w:p>
    <w:p w:rsidR="00000000" w:rsidDel="00000000" w:rsidP="00000000" w:rsidRDefault="00000000" w:rsidRPr="00000000" w14:paraId="0000009B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Monitoring &amp; review, policy into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We will review this Policy at least every year in line with our other policies unless we have cause to review earlier.</w:t>
      </w:r>
    </w:p>
    <w:p w:rsidR="00000000" w:rsidDel="00000000" w:rsidP="00000000" w:rsidRDefault="00000000" w:rsidRPr="00000000" w14:paraId="000000A3">
      <w:pPr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 uses the guidance by the DCSF* and the Anti-Bullying Alliance** to inform its action planning to prevent and tackle bullying.</w:t>
      </w:r>
    </w:p>
    <w:p w:rsidR="00000000" w:rsidDel="00000000" w:rsidP="00000000" w:rsidRDefault="00000000" w:rsidRPr="00000000" w14:paraId="000000A4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* DCSF Guidance “Safe to Learn: Embedding anti-bullying work in schools”</w:t>
      </w:r>
    </w:p>
    <w:p w:rsidR="00000000" w:rsidDel="00000000" w:rsidP="00000000" w:rsidRDefault="00000000" w:rsidRPr="00000000" w14:paraId="000000A5">
      <w:pPr>
        <w:rPr>
          <w:rFonts w:ascii="inherit" w:cs="inherit" w:eastAsia="inherit" w:hAnsi="inherit"/>
          <w:sz w:val="24"/>
          <w:szCs w:val="24"/>
          <w:vertAlign w:val="baseline"/>
        </w:rPr>
      </w:pPr>
      <w:hyperlink r:id="rId14">
        <w:r w:rsidDel="00000000" w:rsidR="00000000" w:rsidRPr="00000000">
          <w:rPr>
            <w:rFonts w:ascii="inherit" w:cs="inherit" w:eastAsia="inherit" w:hAnsi="inherit"/>
            <w:color w:val="318200"/>
            <w:sz w:val="24"/>
            <w:szCs w:val="24"/>
            <w:u w:val="single"/>
            <w:vertAlign w:val="baseline"/>
            <w:rtl w:val="0"/>
          </w:rPr>
          <w:t xml:space="preserve">http://www.teachernet.gov.uk/wholeschool/behaviour/tacklingbullying/safetolearn/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**Anti Bullying Alliance guidance</w:t>
      </w:r>
    </w:p>
    <w:p w:rsidR="00000000" w:rsidDel="00000000" w:rsidP="00000000" w:rsidRDefault="00000000" w:rsidRPr="00000000" w14:paraId="000000A7">
      <w:pPr>
        <w:rPr>
          <w:rFonts w:ascii="inherit" w:cs="inherit" w:eastAsia="inherit" w:hAnsi="inherit"/>
          <w:sz w:val="24"/>
          <w:szCs w:val="24"/>
          <w:vertAlign w:val="baseline"/>
        </w:rPr>
        <w:sectPr>
          <w:type w:val="nextPage"/>
          <w:pgSz w:h="16838" w:w="11900" w:orient="portrait"/>
          <w:pgMar w:bottom="1440" w:top="1440" w:left="1440" w:right="1440" w:header="0" w:footer="0"/>
        </w:sectPr>
      </w:pPr>
      <w:hyperlink r:id="rId15">
        <w:r w:rsidDel="00000000" w:rsidR="00000000" w:rsidRPr="00000000">
          <w:rPr>
            <w:rFonts w:ascii="inherit" w:cs="inherit" w:eastAsia="inherit" w:hAnsi="inherit"/>
            <w:color w:val="318200"/>
            <w:sz w:val="24"/>
            <w:szCs w:val="24"/>
            <w:u w:val="single"/>
            <w:vertAlign w:val="baseline"/>
            <w:rtl w:val="0"/>
          </w:rPr>
          <w:t xml:space="preserve">http://www.anti-bullyingalliance.org.uk/Page.asp?originx_4237co_4721421398769u17h_2007627412x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36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Journey Independent School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Incident Report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120913</wp:posOffset>
                </wp:positionH>
                <wp:positionV relativeFrom="paragraph">
                  <wp:posOffset>298713</wp:posOffset>
                </wp:positionV>
                <wp:extent cx="5606110" cy="49225"/>
                <wp:effectExtent b="0" l="0" r="0" t="0"/>
                <wp:wrapNone/>
                <wp:docPr id="1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1208" y="3780000"/>
                          <a:ext cx="55695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120913</wp:posOffset>
                </wp:positionH>
                <wp:positionV relativeFrom="paragraph">
                  <wp:posOffset>298713</wp:posOffset>
                </wp:positionV>
                <wp:extent cx="5606110" cy="49225"/>
                <wp:effectExtent b="0" l="0" r="0" t="0"/>
                <wp:wrapNone/>
                <wp:docPr id="120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6110" cy="4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5670813</wp:posOffset>
                </wp:positionH>
                <wp:positionV relativeFrom="paragraph">
                  <wp:posOffset>298713</wp:posOffset>
                </wp:positionV>
                <wp:extent cx="49225" cy="3364560"/>
                <wp:effectExtent b="0" l="0" r="0" t="0"/>
                <wp:wrapNone/>
                <wp:docPr id="1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15983"/>
                          <a:ext cx="0" cy="33280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5670813</wp:posOffset>
                </wp:positionH>
                <wp:positionV relativeFrom="paragraph">
                  <wp:posOffset>298713</wp:posOffset>
                </wp:positionV>
                <wp:extent cx="49225" cy="3364560"/>
                <wp:effectExtent b="0" l="0" r="0" t="0"/>
                <wp:wrapNone/>
                <wp:docPr id="121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25" cy="3364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120913</wp:posOffset>
                </wp:positionH>
                <wp:positionV relativeFrom="paragraph">
                  <wp:posOffset>1225813</wp:posOffset>
                </wp:positionV>
                <wp:extent cx="5606110" cy="49225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1208" y="3780000"/>
                          <a:ext cx="55695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120913</wp:posOffset>
                </wp:positionH>
                <wp:positionV relativeFrom="paragraph">
                  <wp:posOffset>1225813</wp:posOffset>
                </wp:positionV>
                <wp:extent cx="5606110" cy="49225"/>
                <wp:effectExtent b="0" l="0" r="0" t="0"/>
                <wp:wrapNone/>
                <wp:docPr id="10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6110" cy="4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120913</wp:posOffset>
                </wp:positionH>
                <wp:positionV relativeFrom="paragraph">
                  <wp:posOffset>1860813</wp:posOffset>
                </wp:positionV>
                <wp:extent cx="5606110" cy="49225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1208" y="3780000"/>
                          <a:ext cx="55695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120913</wp:posOffset>
                </wp:positionH>
                <wp:positionV relativeFrom="paragraph">
                  <wp:posOffset>1860813</wp:posOffset>
                </wp:positionV>
                <wp:extent cx="5606110" cy="49225"/>
                <wp:effectExtent b="0" l="0" r="0" t="0"/>
                <wp:wrapNone/>
                <wp:docPr id="10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6110" cy="4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120913</wp:posOffset>
                </wp:positionH>
                <wp:positionV relativeFrom="paragraph">
                  <wp:posOffset>2508513</wp:posOffset>
                </wp:positionV>
                <wp:extent cx="5606110" cy="49225"/>
                <wp:effectExtent b="0" l="0" r="0" t="0"/>
                <wp:wrapNone/>
                <wp:docPr id="1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1208" y="3780000"/>
                          <a:ext cx="55695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120913</wp:posOffset>
                </wp:positionH>
                <wp:positionV relativeFrom="paragraph">
                  <wp:posOffset>2508513</wp:posOffset>
                </wp:positionV>
                <wp:extent cx="5606110" cy="49225"/>
                <wp:effectExtent b="0" l="0" r="0" t="0"/>
                <wp:wrapNone/>
                <wp:docPr id="122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6110" cy="4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120913</wp:posOffset>
                </wp:positionH>
                <wp:positionV relativeFrom="paragraph">
                  <wp:posOffset>2965713</wp:posOffset>
                </wp:positionV>
                <wp:extent cx="5606110" cy="49225"/>
                <wp:effectExtent b="0" l="0" r="0" t="0"/>
                <wp:wrapNone/>
                <wp:docPr id="1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1208" y="3780000"/>
                          <a:ext cx="55695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120913</wp:posOffset>
                </wp:positionH>
                <wp:positionV relativeFrom="paragraph">
                  <wp:posOffset>2965713</wp:posOffset>
                </wp:positionV>
                <wp:extent cx="5606110" cy="49225"/>
                <wp:effectExtent b="0" l="0" r="0" t="0"/>
                <wp:wrapNone/>
                <wp:docPr id="123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6110" cy="4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120913</wp:posOffset>
                </wp:positionH>
                <wp:positionV relativeFrom="paragraph">
                  <wp:posOffset>298713</wp:posOffset>
                </wp:positionV>
                <wp:extent cx="49225" cy="3364560"/>
                <wp:effectExtent b="0" l="0" r="0" t="0"/>
                <wp:wrapNone/>
                <wp:docPr id="1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15983"/>
                          <a:ext cx="0" cy="33280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120913</wp:posOffset>
                </wp:positionH>
                <wp:positionV relativeFrom="paragraph">
                  <wp:posOffset>298713</wp:posOffset>
                </wp:positionV>
                <wp:extent cx="49225" cy="3364560"/>
                <wp:effectExtent b="0" l="0" r="0" t="0"/>
                <wp:wrapNone/>
                <wp:docPr id="124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25" cy="3364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4096013</wp:posOffset>
                </wp:positionH>
                <wp:positionV relativeFrom="paragraph">
                  <wp:posOffset>298713</wp:posOffset>
                </wp:positionV>
                <wp:extent cx="49225" cy="3364560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15983"/>
                          <a:ext cx="0" cy="33280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4096013</wp:posOffset>
                </wp:positionH>
                <wp:positionV relativeFrom="paragraph">
                  <wp:posOffset>298713</wp:posOffset>
                </wp:positionV>
                <wp:extent cx="49225" cy="3364560"/>
                <wp:effectExtent b="0" l="0" r="0" t="0"/>
                <wp:wrapNone/>
                <wp:docPr id="11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25" cy="3364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120913</wp:posOffset>
                </wp:positionH>
                <wp:positionV relativeFrom="paragraph">
                  <wp:posOffset>3613413</wp:posOffset>
                </wp:positionV>
                <wp:extent cx="5606110" cy="49225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1208" y="3780000"/>
                          <a:ext cx="55695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120913</wp:posOffset>
                </wp:positionH>
                <wp:positionV relativeFrom="paragraph">
                  <wp:posOffset>3613413</wp:posOffset>
                </wp:positionV>
                <wp:extent cx="5606110" cy="49225"/>
                <wp:effectExtent b="0" l="0" r="0" t="0"/>
                <wp:wrapNone/>
                <wp:docPr id="11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6110" cy="4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4946913</wp:posOffset>
                </wp:positionH>
                <wp:positionV relativeFrom="paragraph">
                  <wp:posOffset>298713</wp:posOffset>
                </wp:positionV>
                <wp:extent cx="49225" cy="3364560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15983"/>
                          <a:ext cx="0" cy="33280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4946913</wp:posOffset>
                </wp:positionH>
                <wp:positionV relativeFrom="paragraph">
                  <wp:posOffset>298713</wp:posOffset>
                </wp:positionV>
                <wp:extent cx="49225" cy="3364560"/>
                <wp:effectExtent b="0" l="0" r="0" t="0"/>
                <wp:wrapNone/>
                <wp:docPr id="11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25" cy="3364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120913</wp:posOffset>
                </wp:positionH>
                <wp:positionV relativeFrom="paragraph">
                  <wp:posOffset>755913</wp:posOffset>
                </wp:positionV>
                <wp:extent cx="5606110" cy="49225"/>
                <wp:effectExtent b="0" l="0" r="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1208" y="3780000"/>
                          <a:ext cx="55695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120913</wp:posOffset>
                </wp:positionH>
                <wp:positionV relativeFrom="paragraph">
                  <wp:posOffset>755913</wp:posOffset>
                </wp:positionV>
                <wp:extent cx="5606110" cy="49225"/>
                <wp:effectExtent b="0" l="0" r="0" t="0"/>
                <wp:wrapNone/>
                <wp:docPr id="118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6110" cy="4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1136913</wp:posOffset>
                </wp:positionH>
                <wp:positionV relativeFrom="paragraph">
                  <wp:posOffset>298713</wp:posOffset>
                </wp:positionV>
                <wp:extent cx="49225" cy="3364560"/>
                <wp:effectExtent b="0" l="0" r="0" t="0"/>
                <wp:wrapNone/>
                <wp:docPr id="1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15983"/>
                          <a:ext cx="0" cy="33280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1136913</wp:posOffset>
                </wp:positionH>
                <wp:positionV relativeFrom="paragraph">
                  <wp:posOffset>298713</wp:posOffset>
                </wp:positionV>
                <wp:extent cx="49225" cy="3364560"/>
                <wp:effectExtent b="0" l="0" r="0" t="0"/>
                <wp:wrapNone/>
                <wp:docPr id="119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25" cy="3364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60.0" w:type="dxa"/>
        <w:jc w:val="left"/>
        <w:tblInd w:w="320.0" w:type="dxa"/>
        <w:tblLayout w:type="fixed"/>
        <w:tblLook w:val="0000"/>
      </w:tblPr>
      <w:tblGrid>
        <w:gridCol w:w="3340"/>
        <w:gridCol w:w="3420"/>
        <w:tblGridChange w:id="0">
          <w:tblGrid>
            <w:gridCol w:w="3340"/>
            <w:gridCol w:w="342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292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Time:</w:t>
            </w:r>
          </w:p>
        </w:tc>
      </w:tr>
    </w:tbl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3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Report Author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3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Students</w:t>
      </w:r>
    </w:p>
    <w:p w:rsidR="00000000" w:rsidDel="00000000" w:rsidP="00000000" w:rsidRDefault="00000000" w:rsidRPr="00000000" w14:paraId="000000B5">
      <w:pPr>
        <w:ind w:left="3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Involved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3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Witnesses to</w:t>
      </w:r>
    </w:p>
    <w:p w:rsidR="00000000" w:rsidDel="00000000" w:rsidP="00000000" w:rsidRDefault="00000000" w:rsidRPr="00000000" w14:paraId="000000B9">
      <w:pPr>
        <w:ind w:left="3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Incident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3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Staff Involved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3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Location of</w:t>
      </w:r>
    </w:p>
    <w:p w:rsidR="00000000" w:rsidDel="00000000" w:rsidP="00000000" w:rsidRDefault="00000000" w:rsidRPr="00000000" w14:paraId="000000C0">
      <w:pPr>
        <w:ind w:left="3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Incident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5684838</wp:posOffset>
                </wp:positionH>
                <wp:positionV relativeFrom="paragraph">
                  <wp:posOffset>439738</wp:posOffset>
                </wp:positionV>
                <wp:extent cx="41275" cy="4013835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787370"/>
                          <a:ext cx="0" cy="39852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5684838</wp:posOffset>
                </wp:positionH>
                <wp:positionV relativeFrom="paragraph">
                  <wp:posOffset>439738</wp:posOffset>
                </wp:positionV>
                <wp:extent cx="41275" cy="4013835"/>
                <wp:effectExtent b="0" l="0" r="0" t="0"/>
                <wp:wrapNone/>
                <wp:docPr id="10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" cy="4013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122238</wp:posOffset>
                </wp:positionH>
                <wp:positionV relativeFrom="paragraph">
                  <wp:posOffset>439738</wp:posOffset>
                </wp:positionV>
                <wp:extent cx="5605780" cy="41275"/>
                <wp:effectExtent b="0" l="0" r="0" t="0"/>
                <wp:wrapNone/>
                <wp:docPr id="10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7398" y="3780000"/>
                          <a:ext cx="55772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122238</wp:posOffset>
                </wp:positionH>
                <wp:positionV relativeFrom="paragraph">
                  <wp:posOffset>439738</wp:posOffset>
                </wp:positionV>
                <wp:extent cx="5605780" cy="41275"/>
                <wp:effectExtent b="0" l="0" r="0" t="0"/>
                <wp:wrapNone/>
                <wp:docPr id="10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578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109538</wp:posOffset>
                </wp:positionH>
                <wp:positionV relativeFrom="paragraph">
                  <wp:posOffset>439738</wp:posOffset>
                </wp:positionV>
                <wp:extent cx="41275" cy="4013835"/>
                <wp:effectExtent b="0" l="0" r="0" t="0"/>
                <wp:wrapNone/>
                <wp:docPr id="1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787370"/>
                          <a:ext cx="0" cy="39852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109538</wp:posOffset>
                </wp:positionH>
                <wp:positionV relativeFrom="paragraph">
                  <wp:posOffset>439738</wp:posOffset>
                </wp:positionV>
                <wp:extent cx="41275" cy="4013835"/>
                <wp:effectExtent b="0" l="0" r="0" t="0"/>
                <wp:wrapNone/>
                <wp:docPr id="11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" cy="4013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122238</wp:posOffset>
                </wp:positionH>
                <wp:positionV relativeFrom="paragraph">
                  <wp:posOffset>4414838</wp:posOffset>
                </wp:positionV>
                <wp:extent cx="5605780" cy="41275"/>
                <wp:effectExtent b="0" l="0" r="0" t="0"/>
                <wp:wrapNone/>
                <wp:docPr id="1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7398" y="3780000"/>
                          <a:ext cx="55772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122238</wp:posOffset>
                </wp:positionH>
                <wp:positionV relativeFrom="paragraph">
                  <wp:posOffset>4414838</wp:posOffset>
                </wp:positionV>
                <wp:extent cx="5605780" cy="41275"/>
                <wp:effectExtent b="0" l="0" r="0" t="0"/>
                <wp:wrapNone/>
                <wp:docPr id="11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578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360" w:firstLine="0"/>
        <w:rPr>
          <w:b w:val="0"/>
          <w:sz w:val="22"/>
          <w:szCs w:val="22"/>
          <w:vertAlign w:val="baseline"/>
        </w:rPr>
        <w:sectPr>
          <w:type w:val="nextPage"/>
          <w:pgSz w:h="16838" w:w="11900" w:orient="portrait"/>
          <w:pgMar w:bottom="1440" w:top="1429" w:left="1440" w:right="1440" w:header="0" w:footer="0"/>
        </w:sect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Incident report:</w:t>
      </w:r>
      <w:r w:rsidDel="00000000" w:rsidR="00000000" w:rsidRPr="00000000">
        <w:rPr>
          <w:rtl w:val="0"/>
        </w:rPr>
      </w:r>
    </w:p>
    <w:bookmarkStart w:colFirst="0" w:colLast="0" w:name="bookmark=id.3znysh7" w:id="2"/>
    <w:bookmarkEnd w:id="2"/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6804344</wp:posOffset>
                </wp:positionH>
                <wp:positionV relativeFrom="page">
                  <wp:posOffset>1552894</wp:posOffset>
                </wp:positionV>
                <wp:extent cx="41275" cy="2745740"/>
                <wp:effectExtent b="0" l="0" r="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421418"/>
                          <a:ext cx="0" cy="271716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6804344</wp:posOffset>
                </wp:positionH>
                <wp:positionV relativeFrom="page">
                  <wp:posOffset>1552894</wp:posOffset>
                </wp:positionV>
                <wp:extent cx="41275" cy="2745740"/>
                <wp:effectExtent b="0" l="0" r="0" t="0"/>
                <wp:wrapNone/>
                <wp:docPr id="11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" cy="274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1066484</wp:posOffset>
                </wp:positionH>
                <wp:positionV relativeFrom="page">
                  <wp:posOffset>1550989</wp:posOffset>
                </wp:positionV>
                <wp:extent cx="5777230" cy="41275"/>
                <wp:effectExtent b="0" l="0" r="0" t="0"/>
                <wp:wrapNone/>
                <wp:docPr id="1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1673" y="3780000"/>
                          <a:ext cx="57486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1066484</wp:posOffset>
                </wp:positionH>
                <wp:positionV relativeFrom="page">
                  <wp:posOffset>1550989</wp:posOffset>
                </wp:positionV>
                <wp:extent cx="5777230" cy="41275"/>
                <wp:effectExtent b="0" l="0" r="0" t="0"/>
                <wp:wrapNone/>
                <wp:docPr id="11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723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1065214</wp:posOffset>
                </wp:positionH>
                <wp:positionV relativeFrom="page">
                  <wp:posOffset>1552894</wp:posOffset>
                </wp:positionV>
                <wp:extent cx="41275" cy="2745740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421418"/>
                          <a:ext cx="0" cy="271716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1065214</wp:posOffset>
                </wp:positionH>
                <wp:positionV relativeFrom="page">
                  <wp:posOffset>1552894</wp:posOffset>
                </wp:positionV>
                <wp:extent cx="41275" cy="2745740"/>
                <wp:effectExtent b="0" l="0" r="0" t="0"/>
                <wp:wrapNone/>
                <wp:docPr id="10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" cy="274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1066484</wp:posOffset>
                </wp:positionH>
                <wp:positionV relativeFrom="page">
                  <wp:posOffset>4259263</wp:posOffset>
                </wp:positionV>
                <wp:extent cx="5777230" cy="41275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1673" y="3780000"/>
                          <a:ext cx="57486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1066484</wp:posOffset>
                </wp:positionH>
                <wp:positionV relativeFrom="page">
                  <wp:posOffset>4259263</wp:posOffset>
                </wp:positionV>
                <wp:extent cx="5777230" cy="41275"/>
                <wp:effectExtent b="0" l="0" r="0" t="0"/>
                <wp:wrapNone/>
                <wp:docPr id="11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723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360"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Action Taken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360"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Referred to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5862638</wp:posOffset>
                </wp:positionH>
                <wp:positionV relativeFrom="paragraph">
                  <wp:posOffset>1443038</wp:posOffset>
                </wp:positionV>
                <wp:extent cx="41275" cy="2450465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569055"/>
                          <a:ext cx="0" cy="24218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5862638</wp:posOffset>
                </wp:positionH>
                <wp:positionV relativeFrom="paragraph">
                  <wp:posOffset>1443038</wp:posOffset>
                </wp:positionV>
                <wp:extent cx="41275" cy="2450465"/>
                <wp:effectExtent b="0" l="0" r="0" t="0"/>
                <wp:wrapNone/>
                <wp:docPr id="10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" cy="245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122238</wp:posOffset>
                </wp:positionH>
                <wp:positionV relativeFrom="paragraph">
                  <wp:posOffset>1443038</wp:posOffset>
                </wp:positionV>
                <wp:extent cx="5777230" cy="41275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1673" y="3780000"/>
                          <a:ext cx="57486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122238</wp:posOffset>
                </wp:positionH>
                <wp:positionV relativeFrom="paragraph">
                  <wp:posOffset>1443038</wp:posOffset>
                </wp:positionV>
                <wp:extent cx="5777230" cy="41275"/>
                <wp:effectExtent b="0" l="0" r="0" t="0"/>
                <wp:wrapNone/>
                <wp:docPr id="9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723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122238</wp:posOffset>
                </wp:positionH>
                <wp:positionV relativeFrom="paragraph">
                  <wp:posOffset>1443038</wp:posOffset>
                </wp:positionV>
                <wp:extent cx="41275" cy="2450465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569055"/>
                          <a:ext cx="0" cy="24218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122238</wp:posOffset>
                </wp:positionH>
                <wp:positionV relativeFrom="paragraph">
                  <wp:posOffset>1443038</wp:posOffset>
                </wp:positionV>
                <wp:extent cx="41275" cy="2450465"/>
                <wp:effectExtent b="0" l="0" r="0" t="0"/>
                <wp:wrapNone/>
                <wp:docPr id="10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" cy="245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122238</wp:posOffset>
                </wp:positionH>
                <wp:positionV relativeFrom="paragraph">
                  <wp:posOffset>3856038</wp:posOffset>
                </wp:positionV>
                <wp:extent cx="5777230" cy="41275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1673" y="3780000"/>
                          <a:ext cx="57486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122238</wp:posOffset>
                </wp:positionH>
                <wp:positionV relativeFrom="paragraph">
                  <wp:posOffset>3856038</wp:posOffset>
                </wp:positionV>
                <wp:extent cx="5777230" cy="41275"/>
                <wp:effectExtent b="0" l="0" r="0" t="0"/>
                <wp:wrapNone/>
                <wp:docPr id="9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723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360"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360" w:firstLine="0"/>
        <w:rPr>
          <w:b w:val="0"/>
          <w:sz w:val="22"/>
          <w:szCs w:val="22"/>
          <w:vertAlign w:val="baseline"/>
        </w:rPr>
        <w:sectPr>
          <w:type w:val="nextPage"/>
          <w:pgSz w:h="16838" w:w="11900" w:orient="portrait"/>
          <w:pgMar w:bottom="1440" w:top="1440" w:left="1440" w:right="1440" w:header="0" w:footer="0"/>
        </w:sect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Date -</w:t>
      </w:r>
      <w:r w:rsidDel="00000000" w:rsidR="00000000" w:rsidRPr="00000000">
        <w:rPr>
          <w:rtl w:val="0"/>
        </w:rPr>
      </w:r>
    </w:p>
    <w:bookmarkStart w:colFirst="0" w:colLast="0" w:name="bookmark=id.2et92p0" w:id="3"/>
    <w:bookmarkEnd w:id="3"/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6804344</wp:posOffset>
                </wp:positionH>
                <wp:positionV relativeFrom="page">
                  <wp:posOffset>904557</wp:posOffset>
                </wp:positionV>
                <wp:extent cx="41275" cy="3746500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921038"/>
                          <a:ext cx="0" cy="37179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6804344</wp:posOffset>
                </wp:positionH>
                <wp:positionV relativeFrom="page">
                  <wp:posOffset>904557</wp:posOffset>
                </wp:positionV>
                <wp:extent cx="41275" cy="3746500"/>
                <wp:effectExtent b="0" l="0" r="0" t="0"/>
                <wp:wrapNone/>
                <wp:docPr id="9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" cy="3746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1066484</wp:posOffset>
                </wp:positionH>
                <wp:positionV relativeFrom="page">
                  <wp:posOffset>903289</wp:posOffset>
                </wp:positionV>
                <wp:extent cx="5777230" cy="41275"/>
                <wp:effectExtent b="0" l="0" r="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1673" y="3780000"/>
                          <a:ext cx="57486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1066484</wp:posOffset>
                </wp:positionH>
                <wp:positionV relativeFrom="page">
                  <wp:posOffset>903289</wp:posOffset>
                </wp:positionV>
                <wp:extent cx="5777230" cy="41275"/>
                <wp:effectExtent b="0" l="0" r="0" t="0"/>
                <wp:wrapNone/>
                <wp:docPr id="10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723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1065214</wp:posOffset>
                </wp:positionH>
                <wp:positionV relativeFrom="page">
                  <wp:posOffset>904557</wp:posOffset>
                </wp:positionV>
                <wp:extent cx="41275" cy="3746500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921038"/>
                          <a:ext cx="0" cy="37179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1065214</wp:posOffset>
                </wp:positionH>
                <wp:positionV relativeFrom="page">
                  <wp:posOffset>904557</wp:posOffset>
                </wp:positionV>
                <wp:extent cx="41275" cy="3746500"/>
                <wp:effectExtent b="0" l="0" r="0" t="0"/>
                <wp:wrapNone/>
                <wp:docPr id="10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" cy="3746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1066484</wp:posOffset>
                </wp:positionH>
                <wp:positionV relativeFrom="page">
                  <wp:posOffset>4611688</wp:posOffset>
                </wp:positionV>
                <wp:extent cx="5777230" cy="41275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1673" y="3780000"/>
                          <a:ext cx="57486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1066484</wp:posOffset>
                </wp:positionH>
                <wp:positionV relativeFrom="page">
                  <wp:posOffset>4611688</wp:posOffset>
                </wp:positionV>
                <wp:extent cx="5777230" cy="41275"/>
                <wp:effectExtent b="0" l="0" r="0" t="0"/>
                <wp:wrapNone/>
                <wp:docPr id="10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723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360" w:firstLine="0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Further Action Agreed (If any)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360" w:firstLine="0"/>
        <w:rPr>
          <w:b w:val="0"/>
          <w:sz w:val="22"/>
          <w:szCs w:val="22"/>
          <w:vertAlign w:val="baseline"/>
        </w:rPr>
        <w:sectPr>
          <w:type w:val="nextPage"/>
          <w:pgSz w:h="16838" w:w="11900" w:orient="portrait"/>
          <w:pgMar w:bottom="1440" w:top="1440" w:left="1440" w:right="1440" w:header="0" w:footer="0"/>
        </w:sect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Date -</w:t>
      </w:r>
      <w:r w:rsidDel="00000000" w:rsidR="00000000" w:rsidRPr="00000000">
        <w:rPr>
          <w:rtl w:val="0"/>
        </w:rPr>
      </w:r>
    </w:p>
    <w:bookmarkStart w:colFirst="0" w:colLast="0" w:name="bookmark=id.tyjcwt" w:id="4"/>
    <w:bookmarkEnd w:id="4"/>
    <w:p w:rsidR="00000000" w:rsidDel="00000000" w:rsidP="00000000" w:rsidRDefault="00000000" w:rsidRPr="00000000" w14:paraId="0000010C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7560308</wp:posOffset>
            </wp:positionH>
            <wp:positionV relativeFrom="page">
              <wp:posOffset>8804910</wp:posOffset>
            </wp:positionV>
            <wp:extent cx="0" cy="1887220"/>
            <wp:effectExtent b="0" l="0" r="0" t="0"/>
            <wp:wrapNone/>
            <wp:docPr id="1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887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8804910</wp:posOffset>
            </wp:positionV>
            <wp:extent cx="0" cy="1887220"/>
            <wp:effectExtent b="0" l="0" r="0" t="0"/>
            <wp:wrapNone/>
            <wp:docPr id="1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887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type w:val="nextPage"/>
      <w:pgSz w:h="16838" w:w="11900" w:orient="portrait"/>
      <w:pgMar w:bottom="875" w:top="1440" w:left="144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&amp;quot"/>
  <w:font w:name="inherit"/>
  <w:font w:name="Noto Sans Symbols">
    <w:embedRegular w:fontKey="{00000000-0000-0000-0000-000000000000}" r:id="rId1" w:subsetted="0"/>
    <w:embedBold w:fontKey="{00000000-0000-0000-0000-000000000000}" r:id="rId2" w:subsetted="0"/>
  </w:font>
  <w:font w:name="Brandon Grot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4438650</wp:posOffset>
          </wp:positionH>
          <wp:positionV relativeFrom="paragraph">
            <wp:posOffset>47625</wp:posOffset>
          </wp:positionV>
          <wp:extent cx="2119313" cy="863424"/>
          <wp:effectExtent b="0" l="0" r="0" t="0"/>
          <wp:wrapNone/>
          <wp:docPr id="128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9313" cy="86342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GB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GB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image" Target="media/image2.jpg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5" Type="http://schemas.openxmlformats.org/officeDocument/2006/relationships/hyperlink" Target="http://www.anti-bullyingalliance.org.uk/Page.asp?originx_4237co_4721421398769u17h_2007627412x" TargetMode="External"/><Relationship Id="rId14" Type="http://schemas.openxmlformats.org/officeDocument/2006/relationships/hyperlink" Target="http://www.teachernet.gov.uk/wholeschool/behaviour/tacklingbullying/safetolearn/" TargetMode="External"/><Relationship Id="rId17" Type="http://schemas.openxmlformats.org/officeDocument/2006/relationships/image" Target="media/image1.png"/><Relationship Id="rId16" Type="http://schemas.openxmlformats.org/officeDocument/2006/relationships/image" Target="media/image2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K17gx0Xmoj4WqhwZeTTQNZ07jw==">CgMxLjAyCWlkLmdqZGd4czIKaWQuMzBqMHpsbDIKaWQuM3pueXNoNzIKaWQuMmV0OTJwMDIJaWQudHlqY3d0OAByITF3Q0t5WFJLM3RzV1pjVzBBc0dNYzRsTVdxOFFmVEowcw==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2021-10-29T20:53:00Z</dcterms:created>
  <dc:creator>Andy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